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778"/>
      </w:tblGrid>
      <w:tr w:rsidR="000314C4" w:rsidRPr="00EA0C04">
        <w:tc>
          <w:tcPr>
            <w:tcW w:w="107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40"/>
              <w:gridCol w:w="1660"/>
              <w:gridCol w:w="1920"/>
              <w:gridCol w:w="1440"/>
              <w:gridCol w:w="2618"/>
            </w:tblGrid>
            <w:tr w:rsidR="003602D2" w:rsidRPr="00EA0C04" w:rsidTr="003602D2">
              <w:trPr>
                <w:trHeight w:val="614"/>
              </w:trPr>
              <w:tc>
                <w:tcPr>
                  <w:tcW w:w="3140" w:type="dxa"/>
                  <w:gridSpan w:val="5"/>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0698"/>
                  </w:tblGrid>
                  <w:tr w:rsidR="000314C4" w:rsidRPr="00EA0C04">
                    <w:trPr>
                      <w:trHeight w:hRule="exact" w:val="612"/>
                    </w:trPr>
                    <w:tc>
                      <w:tcPr>
                        <w:tcW w:w="10698"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sz w:val="22"/>
                          </w:rPr>
                          <w:fldChar w:fldCharType="begin"/>
                        </w:r>
                        <w:r w:rsidRPr="00EA0C04">
                          <w:rPr>
                            <w:noProof/>
                            <w:sz w:val="22"/>
                          </w:rPr>
                          <w:instrText xml:space="preserve"> TC "04" \f C \l "1" </w:instrText>
                        </w:r>
                        <w:r w:rsidRPr="00EA0C04">
                          <w:rPr>
                            <w:sz w:val="22"/>
                          </w:rPr>
                          <w:fldChar w:fldCharType="end"/>
                        </w:r>
                        <w:r w:rsidRPr="00EA0C04">
                          <w:rPr>
                            <w:rFonts w:ascii="Arial" w:eastAsia="Arial" w:hAnsi="Arial"/>
                            <w:b/>
                            <w:color w:val="000000"/>
                            <w:sz w:val="22"/>
                          </w:rPr>
                          <w:t>ПОЯСНИТЕЛЬНАЯ ЗАПИСКА</w:t>
                        </w:r>
                      </w:p>
                    </w:tc>
                  </w:tr>
                </w:tbl>
                <w:p w:rsidR="000314C4" w:rsidRPr="00EA0C04" w:rsidRDefault="000314C4">
                  <w:pPr>
                    <w:spacing w:after="0" w:line="240" w:lineRule="auto"/>
                    <w:rPr>
                      <w:sz w:val="22"/>
                    </w:rPr>
                  </w:pPr>
                </w:p>
              </w:tc>
            </w:tr>
            <w:tr w:rsidR="000314C4" w:rsidRPr="00EA0C04">
              <w:trPr>
                <w:trHeight w:val="289"/>
              </w:trPr>
              <w:tc>
                <w:tcPr>
                  <w:tcW w:w="31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66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288"/>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22"/>
                          </w:rPr>
                          <w:t>КОДЫ</w:t>
                        </w:r>
                      </w:p>
                    </w:tc>
                  </w:tr>
                </w:tbl>
                <w:p w:rsidR="000314C4" w:rsidRPr="00EA0C04" w:rsidRDefault="000314C4">
                  <w:pPr>
                    <w:spacing w:after="0" w:line="240" w:lineRule="auto"/>
                    <w:rPr>
                      <w:sz w:val="22"/>
                    </w:rPr>
                  </w:pPr>
                </w:p>
              </w:tc>
            </w:tr>
            <w:tr w:rsidR="000314C4" w:rsidRPr="00EA0C04">
              <w:trPr>
                <w:trHeight w:val="290"/>
              </w:trPr>
              <w:tc>
                <w:tcPr>
                  <w:tcW w:w="31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66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56" w:type="dxa"/>
                  </w:tcMar>
                </w:tcPr>
                <w:tbl>
                  <w:tblPr>
                    <w:tblW w:w="0" w:type="auto"/>
                    <w:tblCellMar>
                      <w:left w:w="0" w:type="dxa"/>
                      <w:right w:w="0" w:type="dxa"/>
                    </w:tblCellMar>
                    <w:tblLook w:val="0000" w:firstRow="0" w:lastRow="0" w:firstColumn="0" w:lastColumn="0" w:noHBand="0" w:noVBand="0"/>
                  </w:tblPr>
                  <w:tblGrid>
                    <w:gridCol w:w="1343"/>
                  </w:tblGrid>
                  <w:tr w:rsidR="000314C4" w:rsidRPr="00EA0C04">
                    <w:trPr>
                      <w:trHeight w:hRule="exact" w:val="288"/>
                    </w:trPr>
                    <w:tc>
                      <w:tcPr>
                        <w:tcW w:w="1343" w:type="dxa"/>
                        <w:tcMar>
                          <w:top w:w="0" w:type="dxa"/>
                          <w:left w:w="0" w:type="dxa"/>
                          <w:bottom w:w="0" w:type="dxa"/>
                          <w:right w:w="0" w:type="dxa"/>
                        </w:tcMar>
                      </w:tcPr>
                      <w:p w:rsidR="000314C4" w:rsidRPr="00EA0C04" w:rsidRDefault="003602D2">
                        <w:pPr>
                          <w:spacing w:after="0" w:line="240" w:lineRule="auto"/>
                          <w:jc w:val="right"/>
                          <w:rPr>
                            <w:sz w:val="22"/>
                          </w:rPr>
                        </w:pPr>
                        <w:r w:rsidRPr="00EA0C04">
                          <w:rPr>
                            <w:rFonts w:ascii="Arial" w:eastAsia="Arial" w:hAnsi="Arial"/>
                            <w:color w:val="000000"/>
                            <w:sz w:val="18"/>
                          </w:rPr>
                          <w:t>Форма по ОКУД</w:t>
                        </w:r>
                      </w:p>
                    </w:tc>
                  </w:tr>
                </w:tbl>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288"/>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18"/>
                          </w:rPr>
                          <w:t>0503160</w:t>
                        </w:r>
                      </w:p>
                    </w:tc>
                  </w:tr>
                </w:tbl>
                <w:p w:rsidR="000314C4" w:rsidRPr="00EA0C04" w:rsidRDefault="000314C4">
                  <w:pPr>
                    <w:spacing w:after="0" w:line="240" w:lineRule="auto"/>
                    <w:rPr>
                      <w:sz w:val="22"/>
                    </w:rPr>
                  </w:pPr>
                </w:p>
              </w:tc>
            </w:tr>
            <w:tr w:rsidR="003602D2" w:rsidRPr="00EA0C04" w:rsidTr="003602D2">
              <w:tc>
                <w:tcPr>
                  <w:tcW w:w="31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660" w:type="dxa"/>
                  <w:gridSpan w:val="2"/>
                  <w:tcBorders>
                    <w:top w:val="nil"/>
                    <w:left w:val="nil"/>
                    <w:bottom w:val="nil"/>
                    <w:right w:val="nil"/>
                  </w:tcBorders>
                  <w:tcMar>
                    <w:top w:w="39" w:type="dxa"/>
                    <w:left w:w="39" w:type="dxa"/>
                    <w:bottom w:w="39" w:type="dxa"/>
                    <w:right w:w="39" w:type="dxa"/>
                  </w:tcMar>
                </w:tcPr>
                <w:p w:rsidR="000314C4" w:rsidRPr="00EA0C04" w:rsidRDefault="003602D2">
                  <w:pPr>
                    <w:spacing w:after="0" w:line="240" w:lineRule="auto"/>
                    <w:rPr>
                      <w:sz w:val="22"/>
                    </w:rPr>
                  </w:pPr>
                  <w:r w:rsidRPr="00EA0C04">
                    <w:rPr>
                      <w:rFonts w:ascii="Arial" w:eastAsia="Arial" w:hAnsi="Arial"/>
                      <w:color w:val="000000"/>
                      <w:sz w:val="18"/>
                    </w:rPr>
                    <w:t>на 01 января 2024 г.</w:t>
                  </w:r>
                </w:p>
              </w:tc>
              <w:tc>
                <w:tcPr>
                  <w:tcW w:w="1440" w:type="dxa"/>
                  <w:tcBorders>
                    <w:top w:val="nil"/>
                    <w:left w:val="nil"/>
                    <w:bottom w:val="nil"/>
                    <w:right w:val="nil"/>
                  </w:tcBorders>
                  <w:tcMar>
                    <w:top w:w="39" w:type="dxa"/>
                    <w:left w:w="39" w:type="dxa"/>
                    <w:bottom w:w="39" w:type="dxa"/>
                    <w:right w:w="56" w:type="dxa"/>
                  </w:tcMar>
                </w:tcPr>
                <w:tbl>
                  <w:tblPr>
                    <w:tblW w:w="0" w:type="auto"/>
                    <w:tblCellMar>
                      <w:left w:w="0" w:type="dxa"/>
                      <w:right w:w="0" w:type="dxa"/>
                    </w:tblCellMar>
                    <w:tblLook w:val="0000" w:firstRow="0" w:lastRow="0" w:firstColumn="0" w:lastColumn="0" w:noHBand="0" w:noVBand="0"/>
                  </w:tblPr>
                  <w:tblGrid>
                    <w:gridCol w:w="1343"/>
                  </w:tblGrid>
                  <w:tr w:rsidR="000314C4" w:rsidRPr="00EA0C04">
                    <w:trPr>
                      <w:trHeight w:hRule="exact" w:val="368"/>
                    </w:trPr>
                    <w:tc>
                      <w:tcPr>
                        <w:tcW w:w="1343" w:type="dxa"/>
                        <w:tcMar>
                          <w:top w:w="0" w:type="dxa"/>
                          <w:left w:w="0" w:type="dxa"/>
                          <w:bottom w:w="0" w:type="dxa"/>
                          <w:right w:w="0" w:type="dxa"/>
                        </w:tcMar>
                      </w:tcPr>
                      <w:p w:rsidR="000314C4" w:rsidRPr="00EA0C04" w:rsidRDefault="003602D2">
                        <w:pPr>
                          <w:spacing w:after="0" w:line="240" w:lineRule="auto"/>
                          <w:jc w:val="right"/>
                          <w:rPr>
                            <w:sz w:val="22"/>
                          </w:rPr>
                        </w:pPr>
                        <w:r w:rsidRPr="00EA0C04">
                          <w:rPr>
                            <w:rFonts w:ascii="Arial" w:eastAsia="Arial" w:hAnsi="Arial"/>
                            <w:color w:val="000000"/>
                            <w:sz w:val="22"/>
                          </w:rPr>
                          <w:t>Дата</w:t>
                        </w:r>
                      </w:p>
                    </w:tc>
                  </w:tr>
                </w:tbl>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368"/>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18"/>
                          </w:rPr>
                          <w:t>01.01.2024</w:t>
                        </w:r>
                      </w:p>
                    </w:tc>
                  </w:tr>
                </w:tbl>
                <w:p w:rsidR="000314C4" w:rsidRPr="00EA0C04" w:rsidRDefault="000314C4">
                  <w:pPr>
                    <w:spacing w:after="0" w:line="240" w:lineRule="auto"/>
                    <w:rPr>
                      <w:sz w:val="22"/>
                    </w:rPr>
                  </w:pPr>
                </w:p>
              </w:tc>
            </w:tr>
            <w:tr w:rsidR="003602D2" w:rsidRPr="00EA0C04" w:rsidTr="003602D2">
              <w:trPr>
                <w:trHeight w:val="756"/>
              </w:trPr>
              <w:tc>
                <w:tcPr>
                  <w:tcW w:w="3140"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720"/>
                  </w:tblGrid>
                  <w:tr w:rsidR="000314C4" w:rsidRPr="00EA0C04" w:rsidTr="00490CD5">
                    <w:trPr>
                      <w:trHeight w:hRule="exact" w:val="1013"/>
                    </w:trPr>
                    <w:tc>
                      <w:tcPr>
                        <w:tcW w:w="4720" w:type="dxa"/>
                        <w:tcMar>
                          <w:top w:w="0" w:type="dxa"/>
                          <w:left w:w="0" w:type="dxa"/>
                          <w:bottom w:w="0" w:type="dxa"/>
                          <w:right w:w="0" w:type="dxa"/>
                        </w:tcMar>
                      </w:tcPr>
                      <w:p w:rsidR="000314C4" w:rsidRPr="00EA0C04" w:rsidRDefault="003602D2">
                        <w:pPr>
                          <w:spacing w:after="0" w:line="240" w:lineRule="auto"/>
                          <w:rPr>
                            <w:sz w:val="22"/>
                          </w:rPr>
                        </w:pPr>
                        <w:r w:rsidRPr="00EA0C04">
                          <w:rPr>
                            <w:rFonts w:ascii="Arial" w:eastAsia="Arial" w:hAnsi="Arial"/>
                            <w:color w:val="000000"/>
                            <w:sz w:val="18"/>
                          </w:rPr>
                          <w:t xml:space="preserve">Главный распорядитель, </w:t>
                        </w:r>
                        <w:proofErr w:type="spellStart"/>
                        <w:r w:rsidRPr="00EA0C04">
                          <w:rPr>
                            <w:rFonts w:ascii="Arial" w:eastAsia="Arial" w:hAnsi="Arial"/>
                            <w:color w:val="000000"/>
                            <w:sz w:val="18"/>
                          </w:rPr>
                          <w:t>распорядитель</w:t>
                        </w:r>
                        <w:proofErr w:type="gramStart"/>
                        <w:r w:rsidRPr="00EA0C04">
                          <w:rPr>
                            <w:rFonts w:ascii="Arial" w:eastAsia="Arial" w:hAnsi="Arial"/>
                            <w:color w:val="000000"/>
                            <w:sz w:val="18"/>
                          </w:rPr>
                          <w:t>,п</w:t>
                        </w:r>
                        <w:proofErr w:type="gramEnd"/>
                        <w:r w:rsidRPr="00EA0C04">
                          <w:rPr>
                            <w:rFonts w:ascii="Arial" w:eastAsia="Arial" w:hAnsi="Arial"/>
                            <w:color w:val="000000"/>
                            <w:sz w:val="18"/>
                          </w:rPr>
                          <w:t>олучатель</w:t>
                        </w:r>
                        <w:proofErr w:type="spellEnd"/>
                        <w:r w:rsidRPr="00EA0C04">
                          <w:rPr>
                            <w:rFonts w:ascii="Arial" w:eastAsia="Arial" w:hAnsi="Arial"/>
                            <w:color w:val="000000"/>
                            <w:sz w:val="18"/>
                          </w:rPr>
                          <w:t xml:space="preserve"> бюджетных средств,</w:t>
                        </w:r>
                        <w:r w:rsidRPr="00EA0C04">
                          <w:rPr>
                            <w:rFonts w:ascii="Arial" w:eastAsia="Arial" w:hAnsi="Arial"/>
                            <w:color w:val="000000"/>
                            <w:sz w:val="18"/>
                          </w:rPr>
                          <w:br/>
                          <w:t xml:space="preserve">главный администратор, администратор доходов </w:t>
                        </w:r>
                        <w:proofErr w:type="spellStart"/>
                        <w:r w:rsidRPr="00EA0C04">
                          <w:rPr>
                            <w:rFonts w:ascii="Arial" w:eastAsia="Arial" w:hAnsi="Arial"/>
                            <w:color w:val="000000"/>
                            <w:sz w:val="18"/>
                          </w:rPr>
                          <w:t>бюджета,главный</w:t>
                        </w:r>
                        <w:proofErr w:type="spellEnd"/>
                        <w:r w:rsidRPr="00EA0C04">
                          <w:rPr>
                            <w:rFonts w:ascii="Arial" w:eastAsia="Arial" w:hAnsi="Arial"/>
                            <w:color w:val="000000"/>
                            <w:sz w:val="18"/>
                          </w:rPr>
                          <w:t xml:space="preserve"> администратор,</w:t>
                        </w:r>
                      </w:p>
                    </w:tc>
                  </w:tr>
                </w:tbl>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754"/>
                    </w:trPr>
                    <w:tc>
                      <w:tcPr>
                        <w:tcW w:w="2538"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b/>
                            <w:color w:val="000000"/>
                            <w:sz w:val="18"/>
                          </w:rPr>
                          <w:t>ГРБС</w:t>
                        </w:r>
                      </w:p>
                    </w:tc>
                  </w:tr>
                </w:tbl>
                <w:p w:rsidR="000314C4" w:rsidRPr="00EA0C04" w:rsidRDefault="000314C4">
                  <w:pPr>
                    <w:spacing w:after="0" w:line="240" w:lineRule="auto"/>
                    <w:rPr>
                      <w:sz w:val="22"/>
                    </w:rPr>
                  </w:pPr>
                </w:p>
              </w:tc>
            </w:tr>
            <w:tr w:rsidR="003602D2" w:rsidRPr="00EA0C04" w:rsidTr="003602D2">
              <w:trPr>
                <w:trHeight w:val="262"/>
              </w:trPr>
              <w:tc>
                <w:tcPr>
                  <w:tcW w:w="3140"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720"/>
                  </w:tblGrid>
                  <w:tr w:rsidR="000314C4" w:rsidRPr="00EA0C04">
                    <w:trPr>
                      <w:trHeight w:hRule="exact" w:val="260"/>
                    </w:trPr>
                    <w:tc>
                      <w:tcPr>
                        <w:tcW w:w="4720" w:type="dxa"/>
                        <w:tcMar>
                          <w:top w:w="0" w:type="dxa"/>
                          <w:left w:w="0" w:type="dxa"/>
                          <w:bottom w:w="0" w:type="dxa"/>
                          <w:right w:w="0" w:type="dxa"/>
                        </w:tcMar>
                      </w:tcPr>
                      <w:p w:rsidR="000314C4" w:rsidRPr="00EA0C04" w:rsidRDefault="003602D2">
                        <w:pPr>
                          <w:spacing w:after="0" w:line="240" w:lineRule="auto"/>
                          <w:rPr>
                            <w:sz w:val="22"/>
                          </w:rPr>
                        </w:pPr>
                        <w:r w:rsidRPr="00EA0C04">
                          <w:rPr>
                            <w:rFonts w:ascii="Arial" w:eastAsia="Arial" w:hAnsi="Arial"/>
                            <w:color w:val="000000"/>
                            <w:sz w:val="18"/>
                          </w:rPr>
                          <w:t>администратор источников финансирования</w:t>
                        </w:r>
                      </w:p>
                    </w:tc>
                  </w:tr>
                </w:tbl>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56" w:type="dxa"/>
                  </w:tcMar>
                </w:tcPr>
                <w:tbl>
                  <w:tblPr>
                    <w:tblW w:w="0" w:type="auto"/>
                    <w:tblCellMar>
                      <w:left w:w="0" w:type="dxa"/>
                      <w:right w:w="0" w:type="dxa"/>
                    </w:tblCellMar>
                    <w:tblLook w:val="0000" w:firstRow="0" w:lastRow="0" w:firstColumn="0" w:lastColumn="0" w:noHBand="0" w:noVBand="0"/>
                  </w:tblPr>
                  <w:tblGrid>
                    <w:gridCol w:w="1343"/>
                  </w:tblGrid>
                  <w:tr w:rsidR="000314C4" w:rsidRPr="00EA0C04">
                    <w:trPr>
                      <w:trHeight w:hRule="exact" w:val="260"/>
                    </w:trPr>
                    <w:tc>
                      <w:tcPr>
                        <w:tcW w:w="1343" w:type="dxa"/>
                        <w:tcMar>
                          <w:top w:w="0" w:type="dxa"/>
                          <w:left w:w="0" w:type="dxa"/>
                          <w:bottom w:w="0" w:type="dxa"/>
                          <w:right w:w="0" w:type="dxa"/>
                        </w:tcMar>
                      </w:tcPr>
                      <w:p w:rsidR="000314C4" w:rsidRPr="00EA0C04" w:rsidRDefault="003602D2">
                        <w:pPr>
                          <w:spacing w:after="0" w:line="240" w:lineRule="auto"/>
                          <w:jc w:val="right"/>
                          <w:rPr>
                            <w:sz w:val="22"/>
                          </w:rPr>
                        </w:pPr>
                        <w:r w:rsidRPr="00EA0C04">
                          <w:rPr>
                            <w:rFonts w:ascii="Arial" w:eastAsia="Arial" w:hAnsi="Arial"/>
                            <w:color w:val="000000"/>
                            <w:sz w:val="18"/>
                          </w:rPr>
                          <w:t>по ОКПО</w:t>
                        </w:r>
                      </w:p>
                    </w:tc>
                  </w:tr>
                </w:tbl>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260"/>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18"/>
                          </w:rPr>
                          <w:t>25448606</w:t>
                        </w:r>
                      </w:p>
                    </w:tc>
                  </w:tr>
                </w:tbl>
                <w:p w:rsidR="000314C4" w:rsidRPr="00EA0C04" w:rsidRDefault="000314C4">
                  <w:pPr>
                    <w:spacing w:after="0" w:line="240" w:lineRule="auto"/>
                    <w:rPr>
                      <w:sz w:val="22"/>
                    </w:rPr>
                  </w:pPr>
                </w:p>
              </w:tc>
            </w:tr>
            <w:tr w:rsidR="003602D2" w:rsidRPr="00EA0C04" w:rsidTr="003602D2">
              <w:trPr>
                <w:trHeight w:val="250"/>
              </w:trPr>
              <w:tc>
                <w:tcPr>
                  <w:tcW w:w="3140"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060"/>
                  </w:tblGrid>
                  <w:tr w:rsidR="000314C4" w:rsidRPr="00EA0C04">
                    <w:trPr>
                      <w:trHeight w:hRule="exact" w:val="248"/>
                    </w:trPr>
                    <w:tc>
                      <w:tcPr>
                        <w:tcW w:w="3060" w:type="dxa"/>
                        <w:tcMar>
                          <w:top w:w="0" w:type="dxa"/>
                          <w:left w:w="0" w:type="dxa"/>
                          <w:bottom w:w="0" w:type="dxa"/>
                          <w:right w:w="0" w:type="dxa"/>
                        </w:tcMar>
                      </w:tcPr>
                      <w:p w:rsidR="000314C4" w:rsidRPr="00EA0C04" w:rsidRDefault="003602D2">
                        <w:pPr>
                          <w:spacing w:after="0" w:line="240" w:lineRule="auto"/>
                          <w:rPr>
                            <w:sz w:val="22"/>
                          </w:rPr>
                        </w:pPr>
                        <w:r w:rsidRPr="00EA0C04">
                          <w:rPr>
                            <w:rFonts w:ascii="Arial" w:eastAsia="Arial" w:hAnsi="Arial"/>
                            <w:color w:val="000000"/>
                            <w:sz w:val="18"/>
                          </w:rPr>
                          <w:t>дефицита бюджета</w:t>
                        </w:r>
                      </w:p>
                    </w:tc>
                  </w:tr>
                </w:tbl>
                <w:p w:rsidR="000314C4" w:rsidRPr="00EA0C04" w:rsidRDefault="000314C4">
                  <w:pPr>
                    <w:spacing w:after="0" w:line="240" w:lineRule="auto"/>
                    <w:rPr>
                      <w:sz w:val="22"/>
                    </w:rPr>
                  </w:pPr>
                </w:p>
              </w:tc>
              <w:tc>
                <w:tcPr>
                  <w:tcW w:w="1660" w:type="dxa"/>
                  <w:gridSpan w:val="2"/>
                  <w:tcBorders>
                    <w:top w:val="nil"/>
                    <w:left w:val="nil"/>
                    <w:bottom w:val="single" w:sz="15" w:space="0" w:color="000000"/>
                    <w:right w:val="nil"/>
                  </w:tcBorders>
                  <w:tcMar>
                    <w:top w:w="39" w:type="dxa"/>
                    <w:left w:w="39" w:type="dxa"/>
                    <w:bottom w:w="39" w:type="dxa"/>
                    <w:right w:w="39" w:type="dxa"/>
                  </w:tcMar>
                  <w:vAlign w:val="center"/>
                </w:tcPr>
                <w:p w:rsidR="000314C4" w:rsidRPr="00EA0C04" w:rsidRDefault="003602D2">
                  <w:pPr>
                    <w:spacing w:after="0" w:line="240" w:lineRule="auto"/>
                    <w:rPr>
                      <w:sz w:val="22"/>
                    </w:rPr>
                  </w:pPr>
                  <w:r w:rsidRPr="00EA0C04">
                    <w:rPr>
                      <w:rFonts w:ascii="Arial" w:eastAsia="Arial" w:hAnsi="Arial"/>
                      <w:b/>
                      <w:color w:val="000000"/>
                      <w:sz w:val="18"/>
                    </w:rPr>
                    <w:t>УПРАВЛЕНИЕ ФИНАНСОВ И МУНИЦИПАЛЬНЫХ ЗАКУПОК ГОРОДА ДИМИТРОВГРАДА УЛЬЯНОВСКОЙ ОБЛАСТИ</w:t>
                  </w:r>
                </w:p>
              </w:tc>
              <w:tc>
                <w:tcPr>
                  <w:tcW w:w="1440" w:type="dxa"/>
                  <w:tcBorders>
                    <w:top w:val="nil"/>
                    <w:left w:val="nil"/>
                    <w:bottom w:val="nil"/>
                    <w:right w:val="nil"/>
                  </w:tcBorders>
                  <w:tcMar>
                    <w:top w:w="39" w:type="dxa"/>
                    <w:left w:w="39" w:type="dxa"/>
                    <w:bottom w:w="39" w:type="dxa"/>
                    <w:right w:w="56" w:type="dxa"/>
                  </w:tcMar>
                </w:tcPr>
                <w:tbl>
                  <w:tblPr>
                    <w:tblW w:w="0" w:type="auto"/>
                    <w:tblCellMar>
                      <w:left w:w="0" w:type="dxa"/>
                      <w:right w:w="0" w:type="dxa"/>
                    </w:tblCellMar>
                    <w:tblLook w:val="0000" w:firstRow="0" w:lastRow="0" w:firstColumn="0" w:lastColumn="0" w:noHBand="0" w:noVBand="0"/>
                  </w:tblPr>
                  <w:tblGrid>
                    <w:gridCol w:w="1343"/>
                  </w:tblGrid>
                  <w:tr w:rsidR="000314C4" w:rsidRPr="00EA0C04">
                    <w:trPr>
                      <w:trHeight w:hRule="exact" w:val="248"/>
                    </w:trPr>
                    <w:tc>
                      <w:tcPr>
                        <w:tcW w:w="1343" w:type="dxa"/>
                        <w:tcMar>
                          <w:top w:w="0" w:type="dxa"/>
                          <w:left w:w="0" w:type="dxa"/>
                          <w:bottom w:w="0" w:type="dxa"/>
                          <w:right w:w="0" w:type="dxa"/>
                        </w:tcMar>
                      </w:tcPr>
                      <w:p w:rsidR="000314C4" w:rsidRPr="00EA0C04" w:rsidRDefault="003602D2">
                        <w:pPr>
                          <w:spacing w:after="0" w:line="240" w:lineRule="auto"/>
                          <w:jc w:val="right"/>
                          <w:rPr>
                            <w:sz w:val="22"/>
                          </w:rPr>
                        </w:pPr>
                        <w:r w:rsidRPr="00EA0C04">
                          <w:rPr>
                            <w:rFonts w:ascii="Arial" w:eastAsia="Arial" w:hAnsi="Arial"/>
                            <w:color w:val="000000"/>
                            <w:sz w:val="18"/>
                          </w:rPr>
                          <w:t>Глава по БК</w:t>
                        </w:r>
                      </w:p>
                    </w:tc>
                  </w:tr>
                </w:tbl>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248"/>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18"/>
                          </w:rPr>
                          <w:t>442</w:t>
                        </w:r>
                      </w:p>
                    </w:tc>
                  </w:tr>
                </w:tbl>
                <w:p w:rsidR="000314C4" w:rsidRPr="00EA0C04" w:rsidRDefault="000314C4">
                  <w:pPr>
                    <w:spacing w:after="0" w:line="240" w:lineRule="auto"/>
                    <w:rPr>
                      <w:sz w:val="22"/>
                    </w:rPr>
                  </w:pPr>
                </w:p>
              </w:tc>
            </w:tr>
            <w:tr w:rsidR="003602D2" w:rsidRPr="00EA0C04" w:rsidTr="003602D2">
              <w:trPr>
                <w:trHeight w:val="372"/>
              </w:trPr>
              <w:tc>
                <w:tcPr>
                  <w:tcW w:w="3140"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060"/>
                  </w:tblGrid>
                  <w:tr w:rsidR="000314C4" w:rsidRPr="00EA0C04">
                    <w:trPr>
                      <w:trHeight w:hRule="exact" w:val="370"/>
                    </w:trPr>
                    <w:tc>
                      <w:tcPr>
                        <w:tcW w:w="3060" w:type="dxa"/>
                        <w:tcMar>
                          <w:top w:w="0" w:type="dxa"/>
                          <w:left w:w="0" w:type="dxa"/>
                          <w:bottom w:w="0" w:type="dxa"/>
                          <w:right w:w="0" w:type="dxa"/>
                        </w:tcMar>
                      </w:tcPr>
                      <w:p w:rsidR="000314C4" w:rsidRPr="00EA0C04" w:rsidRDefault="003602D2">
                        <w:pPr>
                          <w:spacing w:after="0" w:line="240" w:lineRule="auto"/>
                          <w:rPr>
                            <w:sz w:val="22"/>
                          </w:rPr>
                        </w:pPr>
                        <w:r w:rsidRPr="00EA0C04">
                          <w:rPr>
                            <w:rFonts w:ascii="Arial" w:eastAsia="Arial" w:hAnsi="Arial"/>
                            <w:color w:val="000000"/>
                            <w:sz w:val="18"/>
                          </w:rPr>
                          <w:t>Наименование бюджета</w:t>
                        </w:r>
                        <w:r w:rsidRPr="00EA0C04">
                          <w:rPr>
                            <w:rFonts w:ascii="Arial" w:eastAsia="Arial" w:hAnsi="Arial"/>
                            <w:color w:val="000000"/>
                            <w:sz w:val="18"/>
                          </w:rPr>
                          <w:br/>
                          <w:t>(публично-правового образования)</w:t>
                        </w:r>
                      </w:p>
                    </w:tc>
                  </w:tr>
                </w:tbl>
                <w:p w:rsidR="000314C4" w:rsidRPr="00EA0C04" w:rsidRDefault="000314C4">
                  <w:pPr>
                    <w:spacing w:after="0" w:line="240" w:lineRule="auto"/>
                    <w:rPr>
                      <w:sz w:val="22"/>
                    </w:rPr>
                  </w:pPr>
                </w:p>
              </w:tc>
              <w:tc>
                <w:tcPr>
                  <w:tcW w:w="1660" w:type="dxa"/>
                  <w:gridSpan w:val="2"/>
                  <w:tcBorders>
                    <w:top w:val="nil"/>
                    <w:left w:val="nil"/>
                    <w:bottom w:val="single" w:sz="15" w:space="0" w:color="000000"/>
                    <w:right w:val="nil"/>
                  </w:tcBorders>
                  <w:tcMar>
                    <w:top w:w="39" w:type="dxa"/>
                    <w:left w:w="39" w:type="dxa"/>
                    <w:bottom w:w="39" w:type="dxa"/>
                    <w:right w:w="39" w:type="dxa"/>
                  </w:tcMar>
                  <w:vAlign w:val="center"/>
                </w:tcPr>
                <w:p w:rsidR="000314C4" w:rsidRPr="00EA0C04" w:rsidRDefault="003602D2">
                  <w:pPr>
                    <w:spacing w:after="0" w:line="240" w:lineRule="auto"/>
                    <w:rPr>
                      <w:sz w:val="22"/>
                    </w:rPr>
                  </w:pPr>
                  <w:r w:rsidRPr="00EA0C04">
                    <w:rPr>
                      <w:rFonts w:ascii="Arial" w:eastAsia="Arial" w:hAnsi="Arial"/>
                      <w:b/>
                      <w:color w:val="000000"/>
                      <w:sz w:val="18"/>
                    </w:rPr>
                    <w:t>Бюджет города Димитровграда</w:t>
                  </w:r>
                </w:p>
              </w:tc>
              <w:tc>
                <w:tcPr>
                  <w:tcW w:w="1440" w:type="dxa"/>
                  <w:tcBorders>
                    <w:top w:val="nil"/>
                    <w:left w:val="nil"/>
                    <w:bottom w:val="nil"/>
                    <w:right w:val="nil"/>
                  </w:tcBorders>
                  <w:tcMar>
                    <w:top w:w="39" w:type="dxa"/>
                    <w:left w:w="39" w:type="dxa"/>
                    <w:bottom w:w="39" w:type="dxa"/>
                    <w:right w:w="56" w:type="dxa"/>
                  </w:tcMar>
                </w:tcPr>
                <w:tbl>
                  <w:tblPr>
                    <w:tblW w:w="0" w:type="auto"/>
                    <w:tblCellMar>
                      <w:left w:w="0" w:type="dxa"/>
                      <w:right w:w="0" w:type="dxa"/>
                    </w:tblCellMar>
                    <w:tblLook w:val="0000" w:firstRow="0" w:lastRow="0" w:firstColumn="0" w:lastColumn="0" w:noHBand="0" w:noVBand="0"/>
                  </w:tblPr>
                  <w:tblGrid>
                    <w:gridCol w:w="1343"/>
                  </w:tblGrid>
                  <w:tr w:rsidR="000314C4" w:rsidRPr="00EA0C04">
                    <w:trPr>
                      <w:trHeight w:hRule="exact" w:val="370"/>
                    </w:trPr>
                    <w:tc>
                      <w:tcPr>
                        <w:tcW w:w="1343" w:type="dxa"/>
                        <w:tcMar>
                          <w:top w:w="0" w:type="dxa"/>
                          <w:left w:w="0" w:type="dxa"/>
                          <w:bottom w:w="0" w:type="dxa"/>
                          <w:right w:w="0" w:type="dxa"/>
                        </w:tcMar>
                      </w:tcPr>
                      <w:p w:rsidR="000314C4" w:rsidRPr="00EA0C04" w:rsidRDefault="003602D2">
                        <w:pPr>
                          <w:spacing w:after="0" w:line="240" w:lineRule="auto"/>
                          <w:jc w:val="right"/>
                          <w:rPr>
                            <w:sz w:val="22"/>
                          </w:rPr>
                        </w:pPr>
                        <w:r w:rsidRPr="00EA0C04">
                          <w:rPr>
                            <w:rFonts w:ascii="Arial" w:eastAsia="Arial" w:hAnsi="Arial"/>
                            <w:color w:val="000000"/>
                            <w:sz w:val="18"/>
                          </w:rPr>
                          <w:t>по ОКТМО</w:t>
                        </w:r>
                      </w:p>
                    </w:tc>
                  </w:tr>
                </w:tbl>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370"/>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18"/>
                          </w:rPr>
                          <w:t>73705000</w:t>
                        </w:r>
                      </w:p>
                    </w:tc>
                  </w:tr>
                </w:tbl>
                <w:p w:rsidR="000314C4" w:rsidRPr="00EA0C04" w:rsidRDefault="000314C4">
                  <w:pPr>
                    <w:spacing w:after="0" w:line="240" w:lineRule="auto"/>
                    <w:rPr>
                      <w:sz w:val="22"/>
                    </w:rPr>
                  </w:pPr>
                </w:p>
              </w:tc>
            </w:tr>
            <w:tr w:rsidR="003602D2" w:rsidRPr="00EA0C04" w:rsidTr="003602D2">
              <w:trPr>
                <w:trHeight w:val="375"/>
              </w:trPr>
              <w:tc>
                <w:tcPr>
                  <w:tcW w:w="3140"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060"/>
                  </w:tblGrid>
                  <w:tr w:rsidR="000314C4" w:rsidRPr="00EA0C04">
                    <w:trPr>
                      <w:trHeight w:hRule="exact" w:val="373"/>
                    </w:trPr>
                    <w:tc>
                      <w:tcPr>
                        <w:tcW w:w="3060" w:type="dxa"/>
                        <w:tcMar>
                          <w:top w:w="0" w:type="dxa"/>
                          <w:left w:w="0" w:type="dxa"/>
                          <w:bottom w:w="0" w:type="dxa"/>
                          <w:right w:w="0" w:type="dxa"/>
                        </w:tcMar>
                      </w:tcPr>
                      <w:p w:rsidR="000314C4" w:rsidRPr="00EA0C04" w:rsidRDefault="003602D2">
                        <w:pPr>
                          <w:spacing w:after="0" w:line="240" w:lineRule="auto"/>
                          <w:rPr>
                            <w:sz w:val="22"/>
                          </w:rPr>
                        </w:pPr>
                        <w:r w:rsidRPr="00EA0C04">
                          <w:rPr>
                            <w:rFonts w:ascii="Arial" w:eastAsia="Arial" w:hAnsi="Arial"/>
                            <w:color w:val="000000"/>
                            <w:sz w:val="18"/>
                          </w:rPr>
                          <w:t>Периодичность: месячная, квартальная, годовая</w:t>
                        </w:r>
                      </w:p>
                    </w:tc>
                  </w:tr>
                </w:tbl>
                <w:p w:rsidR="000314C4" w:rsidRPr="00EA0C04" w:rsidRDefault="000314C4">
                  <w:pPr>
                    <w:spacing w:after="0" w:line="240" w:lineRule="auto"/>
                    <w:rPr>
                      <w:sz w:val="22"/>
                    </w:rPr>
                  </w:pPr>
                </w:p>
              </w:tc>
              <w:tc>
                <w:tcPr>
                  <w:tcW w:w="1660" w:type="dxa"/>
                  <w:gridSpan w:val="2"/>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7" w:space="0" w:color="000000"/>
                    <w:right w:val="single" w:sz="15" w:space="0" w:color="000000"/>
                  </w:tcBorders>
                  <w:tcMar>
                    <w:top w:w="39" w:type="dxa"/>
                    <w:left w:w="39" w:type="dxa"/>
                    <w:bottom w:w="39" w:type="dxa"/>
                    <w:right w:w="39" w:type="dxa"/>
                  </w:tcMar>
                </w:tcPr>
                <w:p w:rsidR="000314C4" w:rsidRPr="00EA0C04" w:rsidRDefault="000314C4">
                  <w:pPr>
                    <w:spacing w:after="0" w:line="240" w:lineRule="auto"/>
                    <w:rPr>
                      <w:sz w:val="22"/>
                    </w:rPr>
                  </w:pPr>
                </w:p>
              </w:tc>
            </w:tr>
            <w:tr w:rsidR="003602D2" w:rsidRPr="00EA0C04" w:rsidTr="003602D2">
              <w:trPr>
                <w:trHeight w:val="409"/>
              </w:trPr>
              <w:tc>
                <w:tcPr>
                  <w:tcW w:w="3140"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060"/>
                  </w:tblGrid>
                  <w:tr w:rsidR="000314C4" w:rsidRPr="00EA0C04">
                    <w:trPr>
                      <w:trHeight w:hRule="exact" w:val="407"/>
                    </w:trPr>
                    <w:tc>
                      <w:tcPr>
                        <w:tcW w:w="3060" w:type="dxa"/>
                        <w:tcMar>
                          <w:top w:w="0" w:type="dxa"/>
                          <w:left w:w="0" w:type="dxa"/>
                          <w:bottom w:w="0" w:type="dxa"/>
                          <w:right w:w="0" w:type="dxa"/>
                        </w:tcMar>
                      </w:tcPr>
                      <w:p w:rsidR="000314C4" w:rsidRPr="00EA0C04" w:rsidRDefault="003602D2">
                        <w:pPr>
                          <w:spacing w:after="0" w:line="240" w:lineRule="auto"/>
                          <w:rPr>
                            <w:sz w:val="22"/>
                          </w:rPr>
                        </w:pPr>
                        <w:r w:rsidRPr="00EA0C04">
                          <w:rPr>
                            <w:rFonts w:ascii="Arial" w:eastAsia="Arial" w:hAnsi="Arial"/>
                            <w:color w:val="000000"/>
                            <w:sz w:val="18"/>
                          </w:rPr>
                          <w:t>Единица измерения: руб.</w:t>
                        </w:r>
                      </w:p>
                    </w:tc>
                  </w:tr>
                </w:tbl>
                <w:p w:rsidR="000314C4" w:rsidRPr="00EA0C04" w:rsidRDefault="000314C4">
                  <w:pPr>
                    <w:spacing w:after="0" w:line="240" w:lineRule="auto"/>
                    <w:rPr>
                      <w:sz w:val="22"/>
                    </w:rPr>
                  </w:pPr>
                </w:p>
              </w:tc>
              <w:tc>
                <w:tcPr>
                  <w:tcW w:w="1660" w:type="dxa"/>
                  <w:gridSpan w:val="2"/>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56" w:type="dxa"/>
                  </w:tcMar>
                </w:tcPr>
                <w:tbl>
                  <w:tblPr>
                    <w:tblW w:w="0" w:type="auto"/>
                    <w:tblCellMar>
                      <w:left w:w="0" w:type="dxa"/>
                      <w:right w:w="0" w:type="dxa"/>
                    </w:tblCellMar>
                    <w:tblLook w:val="0000" w:firstRow="0" w:lastRow="0" w:firstColumn="0" w:lastColumn="0" w:noHBand="0" w:noVBand="0"/>
                  </w:tblPr>
                  <w:tblGrid>
                    <w:gridCol w:w="1343"/>
                  </w:tblGrid>
                  <w:tr w:rsidR="000314C4" w:rsidRPr="00EA0C04">
                    <w:trPr>
                      <w:trHeight w:hRule="exact" w:val="407"/>
                    </w:trPr>
                    <w:tc>
                      <w:tcPr>
                        <w:tcW w:w="1343" w:type="dxa"/>
                        <w:tcMar>
                          <w:top w:w="0" w:type="dxa"/>
                          <w:left w:w="0" w:type="dxa"/>
                          <w:bottom w:w="0" w:type="dxa"/>
                          <w:right w:w="0" w:type="dxa"/>
                        </w:tcMar>
                      </w:tcPr>
                      <w:p w:rsidR="000314C4" w:rsidRPr="00EA0C04" w:rsidRDefault="003602D2">
                        <w:pPr>
                          <w:spacing w:after="0" w:line="240" w:lineRule="auto"/>
                          <w:jc w:val="right"/>
                          <w:rPr>
                            <w:sz w:val="22"/>
                          </w:rPr>
                        </w:pPr>
                        <w:r w:rsidRPr="00EA0C04">
                          <w:rPr>
                            <w:rFonts w:ascii="Arial" w:eastAsia="Arial" w:hAnsi="Arial"/>
                            <w:color w:val="000000"/>
                            <w:sz w:val="18"/>
                          </w:rPr>
                          <w:t>по ОКЕИ</w:t>
                        </w:r>
                      </w:p>
                    </w:tc>
                  </w:tr>
                </w:tbl>
                <w:p w:rsidR="000314C4" w:rsidRPr="00EA0C04" w:rsidRDefault="000314C4">
                  <w:pPr>
                    <w:spacing w:after="0" w:line="240" w:lineRule="auto"/>
                    <w:rPr>
                      <w:sz w:val="22"/>
                    </w:rPr>
                  </w:pPr>
                </w:p>
              </w:tc>
              <w:tc>
                <w:tcPr>
                  <w:tcW w:w="2618" w:type="dxa"/>
                  <w:tcBorders>
                    <w:top w:val="single" w:sz="7" w:space="0" w:color="000000"/>
                    <w:left w:val="single" w:sz="15" w:space="0" w:color="000000"/>
                    <w:bottom w:val="single" w:sz="15" w:space="0" w:color="000000"/>
                    <w:right w:val="single" w:sz="15"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538"/>
                  </w:tblGrid>
                  <w:tr w:rsidR="000314C4" w:rsidRPr="00EA0C04">
                    <w:trPr>
                      <w:trHeight w:hRule="exact" w:val="407"/>
                    </w:trPr>
                    <w:tc>
                      <w:tcPr>
                        <w:tcW w:w="2538" w:type="dxa"/>
                        <w:tcMar>
                          <w:top w:w="0" w:type="dxa"/>
                          <w:left w:w="0" w:type="dxa"/>
                          <w:bottom w:w="0" w:type="dxa"/>
                          <w:right w:w="0" w:type="dxa"/>
                        </w:tcMar>
                      </w:tcPr>
                      <w:p w:rsidR="000314C4" w:rsidRPr="00EA0C04" w:rsidRDefault="003602D2">
                        <w:pPr>
                          <w:spacing w:after="0" w:line="240" w:lineRule="auto"/>
                          <w:jc w:val="center"/>
                          <w:rPr>
                            <w:sz w:val="22"/>
                          </w:rPr>
                        </w:pPr>
                        <w:r w:rsidRPr="00EA0C04">
                          <w:rPr>
                            <w:rFonts w:ascii="Arial" w:eastAsia="Arial" w:hAnsi="Arial"/>
                            <w:b/>
                            <w:color w:val="000000"/>
                            <w:sz w:val="18"/>
                          </w:rPr>
                          <w:t>383</w:t>
                        </w:r>
                      </w:p>
                    </w:tc>
                  </w:tr>
                </w:tbl>
                <w:p w:rsidR="000314C4" w:rsidRPr="00EA0C04" w:rsidRDefault="000314C4">
                  <w:pPr>
                    <w:spacing w:after="0" w:line="240" w:lineRule="auto"/>
                    <w:rPr>
                      <w:sz w:val="22"/>
                    </w:rPr>
                  </w:pPr>
                </w:p>
              </w:tc>
            </w:tr>
            <w:tr w:rsidR="003602D2" w:rsidRPr="00EA0C04" w:rsidTr="003602D2">
              <w:trPr>
                <w:trHeight w:val="1211"/>
              </w:trPr>
              <w:tc>
                <w:tcPr>
                  <w:tcW w:w="314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8"/>
                  </w:tblGrid>
                  <w:tr w:rsidR="000314C4" w:rsidRPr="00EA0C04">
                    <w:trPr>
                      <w:trHeight w:val="1211"/>
                    </w:trPr>
                    <w:tc>
                      <w:tcPr>
                        <w:tcW w:w="10778" w:type="dxa"/>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10778"/>
                        </w:tblGrid>
                        <w:tr w:rsidR="000314C4" w:rsidRPr="00EA0C04">
                          <w:tc>
                            <w:tcPr>
                              <w:tcW w:w="10778" w:type="dxa"/>
                              <w:tcBorders>
                                <w:top w:val="nil"/>
                                <w:left w:val="nil"/>
                                <w:bottom w:val="nil"/>
                                <w:right w:val="nil"/>
                              </w:tcBorders>
                              <w:tcMar>
                                <w:top w:w="39" w:type="dxa"/>
                                <w:left w:w="39" w:type="dxa"/>
                                <w:bottom w:w="39" w:type="dxa"/>
                                <w:right w:w="39" w:type="dxa"/>
                              </w:tcMar>
                              <w:vAlign w:val="center"/>
                            </w:tcPr>
                            <w:p w:rsidR="000314C4" w:rsidRPr="00EA0C04" w:rsidRDefault="003602D2">
                              <w:pPr>
                                <w:spacing w:after="0" w:line="240" w:lineRule="auto"/>
                                <w:jc w:val="center"/>
                              </w:pPr>
                              <w:r w:rsidRPr="00EA0C04">
                                <w:rPr>
                                  <w:rFonts w:ascii="Arial" w:eastAsia="Arial" w:hAnsi="Arial"/>
                                  <w:b/>
                                  <w:color w:val="000000"/>
                                </w:rPr>
                                <w:t>1. Организационная структура субъекта бюджетной отчетности</w:t>
                              </w:r>
                            </w:p>
                          </w:tc>
                        </w:tr>
                        <w:tr w:rsidR="000314C4" w:rsidRPr="00EA0C04">
                          <w:trPr>
                            <w:trHeight w:val="239"/>
                          </w:trPr>
                          <w:tc>
                            <w:tcPr>
                              <w:tcW w:w="107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0314C4" w:rsidRPr="00EA0C04" w:rsidRDefault="003602D2">
                              <w:pPr>
                                <w:spacing w:after="0" w:line="240" w:lineRule="auto"/>
                              </w:pPr>
                              <w:r w:rsidRPr="00EA0C04">
                                <w:rPr>
                                  <w:rFonts w:ascii="Arial" w:eastAsia="Arial" w:hAnsi="Arial"/>
                                  <w:color w:val="000000"/>
                                </w:rPr>
                                <w:t>Управление финансов и муниципальных закупок города Димитровграда Ульяновской области является юридическим лицом. Финансируется за счет средств бюджета города Димитровграда. Место нахождения: 433508, г. Димитровград, ул. Хмельницкого,93. ИНН  7302032650, КПП 730201001.  Управление финансов и закупок осуществляет свою деятельность на основании Положения, утвержденного решением Городской Думы города Димитровграда Ульяновской области №10/86 от 26.12.2018 года "Об утверждении Положения об Управлении финансов и муниципальных закупок города Димитровграда Ульяновской области". С 21 марта 2023 года начальником Управления является Акулина Елена Юрьевна, назначенная на должность распоряжением Главы города от 21.03.2023 №138-р/</w:t>
                              </w:r>
                              <w:proofErr w:type="spellStart"/>
                              <w:r w:rsidRPr="00EA0C04">
                                <w:rPr>
                                  <w:rFonts w:ascii="Arial" w:eastAsia="Arial" w:hAnsi="Arial"/>
                                  <w:color w:val="000000"/>
                                </w:rPr>
                                <w:t>лс</w:t>
                              </w:r>
                              <w:proofErr w:type="spellEnd"/>
                              <w:r w:rsidRPr="00EA0C04">
                                <w:rPr>
                                  <w:rFonts w:ascii="Arial" w:eastAsia="Arial" w:hAnsi="Arial"/>
                                  <w:color w:val="000000"/>
                                </w:rPr>
                                <w:t xml:space="preserve">. Начальником отдела учета и отчетности - главным бухгалтером является Иванова Елена Владимировна, назначенная распоряжением Администрации города Димитровграда Ульяновской области №133-р/л от 05.04.2016 года. </w:t>
                              </w:r>
                              <w:r w:rsidRPr="00EA0C04">
                                <w:rPr>
                                  <w:rFonts w:ascii="Arial" w:eastAsia="Arial" w:hAnsi="Arial"/>
                                  <w:color w:val="000000"/>
                                </w:rPr>
                                <w:br/>
                                <w:t xml:space="preserve">  </w:t>
                              </w:r>
                              <w:proofErr w:type="gramStart"/>
                              <w:r w:rsidRPr="00EA0C04">
                                <w:rPr>
                                  <w:rFonts w:ascii="Arial" w:eastAsia="Arial" w:hAnsi="Arial"/>
                                  <w:color w:val="000000"/>
                                </w:rPr>
                                <w:t>Управление финансов и муниципальных закупок города Димитровграда Ульяновской области является отраслевым (функциональным) органом Администрации города Димитровграда Ульяновской области, осуществляющим реализацию финансовой, бюджетной, налоговой, экономической политики, а также полномочия на определение поставщиков (подрядчиков, исполнителей) в соответствии с Порядком взаимодействия Управления с муниципальными заказчиками, заказчиками города Димитровграда Ульяновской области и регулирования контрактной системы в сфере закупок товаров, работ и услуг для обеспечения</w:t>
                              </w:r>
                              <w:proofErr w:type="gramEnd"/>
                              <w:r w:rsidRPr="00EA0C04">
                                <w:rPr>
                                  <w:rFonts w:ascii="Arial" w:eastAsia="Arial" w:hAnsi="Arial"/>
                                  <w:color w:val="000000"/>
                                </w:rPr>
                                <w:t xml:space="preserve"> муниципальных нужд города Димитровграда Ульяновской области. </w:t>
                              </w:r>
                              <w:r w:rsidRPr="00EA0C04">
                                <w:rPr>
                                  <w:rFonts w:ascii="Arial" w:eastAsia="Arial" w:hAnsi="Arial"/>
                                  <w:color w:val="000000"/>
                                </w:rPr>
                                <w:br/>
                                <w:t xml:space="preserve">             Подведомственных подразделений у Управления финансов и закупок нет. Код главы главного распорядителя бюджетных средств 442</w:t>
                              </w:r>
                              <w:r w:rsidRPr="00EA0C04">
                                <w:rPr>
                                  <w:rFonts w:ascii="Arial" w:eastAsia="Arial" w:hAnsi="Arial"/>
                                  <w:color w:val="000000"/>
                                </w:rPr>
                                <w:br/>
                              </w:r>
                            </w:p>
                          </w:tc>
                        </w:tr>
                      </w:tbl>
                      <w:p w:rsidR="000314C4" w:rsidRPr="00EA0C04" w:rsidRDefault="000314C4">
                        <w:pPr>
                          <w:spacing w:after="0" w:line="240" w:lineRule="auto"/>
                        </w:pPr>
                      </w:p>
                    </w:tc>
                  </w:tr>
                </w:tbl>
                <w:p w:rsidR="000314C4" w:rsidRPr="00EA0C04" w:rsidRDefault="000314C4">
                  <w:pPr>
                    <w:spacing w:after="0" w:line="240" w:lineRule="auto"/>
                  </w:pPr>
                </w:p>
              </w:tc>
            </w:tr>
            <w:tr w:rsidR="003602D2" w:rsidRPr="00EA0C04" w:rsidTr="003602D2">
              <w:trPr>
                <w:trHeight w:val="1283"/>
              </w:trPr>
              <w:tc>
                <w:tcPr>
                  <w:tcW w:w="314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8"/>
                  </w:tblGrid>
                  <w:tr w:rsidR="000314C4" w:rsidRPr="00EA0C04">
                    <w:trPr>
                      <w:trHeight w:val="1283"/>
                    </w:trPr>
                    <w:tc>
                      <w:tcPr>
                        <w:tcW w:w="10778" w:type="dxa"/>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10778"/>
                        </w:tblGrid>
                        <w:tr w:rsidR="000314C4" w:rsidRPr="00EA0C04">
                          <w:tc>
                            <w:tcPr>
                              <w:tcW w:w="10778" w:type="dxa"/>
                              <w:tcBorders>
                                <w:top w:val="nil"/>
                                <w:left w:val="nil"/>
                                <w:bottom w:val="nil"/>
                                <w:right w:val="nil"/>
                              </w:tcBorders>
                              <w:tcMar>
                                <w:top w:w="39" w:type="dxa"/>
                                <w:left w:w="39" w:type="dxa"/>
                                <w:bottom w:w="39" w:type="dxa"/>
                                <w:right w:w="39" w:type="dxa"/>
                              </w:tcMar>
                              <w:vAlign w:val="center"/>
                            </w:tcPr>
                            <w:p w:rsidR="000314C4" w:rsidRPr="00EA0C04" w:rsidRDefault="003602D2">
                              <w:pPr>
                                <w:spacing w:after="0" w:line="240" w:lineRule="auto"/>
                                <w:jc w:val="center"/>
                              </w:pPr>
                              <w:r w:rsidRPr="00EA0C04">
                                <w:rPr>
                                  <w:rFonts w:ascii="Arial" w:eastAsia="Arial" w:hAnsi="Arial"/>
                                  <w:b/>
                                  <w:color w:val="000000"/>
                                </w:rPr>
                                <w:t>2. Результаты деятельности субъекта бюджетной отчетности</w:t>
                              </w:r>
                            </w:p>
                          </w:tc>
                        </w:tr>
                        <w:tr w:rsidR="000314C4" w:rsidRPr="00EA0C04">
                          <w:trPr>
                            <w:trHeight w:val="239"/>
                          </w:trPr>
                          <w:tc>
                            <w:tcPr>
                              <w:tcW w:w="107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14C4" w:rsidRPr="00EA0C04" w:rsidRDefault="003602D2">
                              <w:pPr>
                                <w:spacing w:after="0" w:line="240" w:lineRule="auto"/>
                              </w:pPr>
                              <w:r w:rsidRPr="00EA0C04">
                                <w:rPr>
                                  <w:rFonts w:ascii="Arial" w:eastAsia="Arial" w:hAnsi="Arial"/>
                                  <w:color w:val="000000"/>
                                </w:rPr>
                                <w:t>По состоянию на 01.01.2024 согласно штатному расписанию Управления утверждено 28,25 штатных единиц, в том  числе замещающих должности муниципальной службы 16 единиц, замещающих должности, не являющиеся должностями муниципальной службы –12,25 единиц. На 01.01.2024 вакантных должностей нет.</w:t>
                              </w:r>
                              <w:r w:rsidRPr="00EA0C04">
                                <w:rPr>
                                  <w:rFonts w:ascii="Arial" w:eastAsia="Arial" w:hAnsi="Arial"/>
                                  <w:color w:val="000000"/>
                                </w:rPr>
                                <w:br/>
                                <w:t>Показатели расходов на приобретение товаров (работ, услуг) отражены в отчете (ф.0503127) на 01.01.2024 г.</w:t>
                              </w:r>
                              <w:r w:rsidRPr="00EA0C04">
                                <w:rPr>
                                  <w:rFonts w:ascii="Arial" w:eastAsia="Arial" w:hAnsi="Arial"/>
                                  <w:color w:val="000000"/>
                                </w:rPr>
                                <w:br/>
                                <w:t xml:space="preserve">При проведении в отчетном периоде 2023 г. конкурентных способов определения поставщиков (подрядчиков, исполнителей)  для осуществления закупок товаров (работ, услуг) получена экономия бюджетных средств в сумме 18,76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w:t>
                              </w:r>
                              <w:r w:rsidRPr="00EA0C04">
                                <w:rPr>
                                  <w:rFonts w:ascii="Arial" w:eastAsia="Arial" w:hAnsi="Arial"/>
                                  <w:color w:val="000000"/>
                                </w:rPr>
                                <w:br/>
                                <w:t>Управление финансов и закупок является разработчиком и исполнителем муниципальной программы "Управление муниципальными финансами города Димитровграда Ульяновской области". В процессе деятельности было заключено 3 муниципальных контракта  и 20 договоров.</w:t>
                              </w:r>
                              <w:r w:rsidRPr="00EA0C04">
                                <w:rPr>
                                  <w:rFonts w:ascii="Arial" w:eastAsia="Arial" w:hAnsi="Arial"/>
                                  <w:color w:val="000000"/>
                                </w:rPr>
                                <w:br/>
                                <w:t>Рабочее место каждого сотрудника технически оборудовано компьютерной техникой с доступом к сети "Интернет". Имеющиеся в наличии технические средства используются в полном объеме, своевременно осуществляется техническое обслуживание и ремонт оборудования.</w:t>
                              </w:r>
                              <w:r w:rsidRPr="00EA0C04">
                                <w:rPr>
                                  <w:rFonts w:ascii="Arial" w:eastAsia="Arial" w:hAnsi="Arial"/>
                                  <w:color w:val="000000"/>
                                </w:rPr>
                                <w:br/>
                                <w:t>В 2023 году была проведена специальная оценка условий труда сотрудников Управления.</w:t>
                              </w:r>
                              <w:r w:rsidRPr="00EA0C04">
                                <w:rPr>
                                  <w:rFonts w:ascii="Arial" w:eastAsia="Arial" w:hAnsi="Arial"/>
                                  <w:color w:val="000000"/>
                                </w:rPr>
                                <w:br/>
                              </w:r>
                            </w:p>
                          </w:tc>
                        </w:tr>
                      </w:tbl>
                      <w:p w:rsidR="000314C4" w:rsidRPr="00EA0C04" w:rsidRDefault="000314C4">
                        <w:pPr>
                          <w:spacing w:after="0" w:line="240" w:lineRule="auto"/>
                        </w:pPr>
                      </w:p>
                    </w:tc>
                  </w:tr>
                </w:tbl>
                <w:p w:rsidR="000314C4" w:rsidRPr="00EA0C04" w:rsidRDefault="000314C4">
                  <w:pPr>
                    <w:spacing w:after="0" w:line="240" w:lineRule="auto"/>
                  </w:pPr>
                </w:p>
              </w:tc>
            </w:tr>
            <w:tr w:rsidR="003602D2" w:rsidRPr="00EA0C04" w:rsidTr="003602D2">
              <w:trPr>
                <w:trHeight w:val="1235"/>
              </w:trPr>
              <w:tc>
                <w:tcPr>
                  <w:tcW w:w="314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8"/>
                  </w:tblGrid>
                  <w:tr w:rsidR="000314C4" w:rsidRPr="00EA0C04">
                    <w:trPr>
                      <w:trHeight w:val="1235"/>
                    </w:trPr>
                    <w:tc>
                      <w:tcPr>
                        <w:tcW w:w="10778" w:type="dxa"/>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10778"/>
                        </w:tblGrid>
                        <w:tr w:rsidR="000314C4" w:rsidRPr="00EA0C04">
                          <w:tc>
                            <w:tcPr>
                              <w:tcW w:w="10778" w:type="dxa"/>
                              <w:tcBorders>
                                <w:top w:val="nil"/>
                                <w:left w:val="nil"/>
                                <w:bottom w:val="nil"/>
                                <w:right w:val="nil"/>
                              </w:tcBorders>
                              <w:tcMar>
                                <w:top w:w="39" w:type="dxa"/>
                                <w:left w:w="39" w:type="dxa"/>
                                <w:bottom w:w="39" w:type="dxa"/>
                                <w:right w:w="39" w:type="dxa"/>
                              </w:tcMar>
                              <w:vAlign w:val="center"/>
                            </w:tcPr>
                            <w:p w:rsidR="000314C4" w:rsidRPr="00EA0C04" w:rsidRDefault="003602D2">
                              <w:pPr>
                                <w:spacing w:after="0" w:line="240" w:lineRule="auto"/>
                                <w:jc w:val="center"/>
                              </w:pPr>
                              <w:r w:rsidRPr="00EA0C04">
                                <w:rPr>
                                  <w:rFonts w:ascii="Arial" w:eastAsia="Arial" w:hAnsi="Arial"/>
                                  <w:b/>
                                  <w:color w:val="000000"/>
                                </w:rPr>
                                <w:lastRenderedPageBreak/>
                                <w:t>3. Анализ отчета об исполнении бюджета субъектом бюджетной отчетности</w:t>
                              </w:r>
                            </w:p>
                          </w:tc>
                        </w:tr>
                        <w:tr w:rsidR="000314C4" w:rsidRPr="00EA0C04">
                          <w:trPr>
                            <w:trHeight w:val="245"/>
                          </w:trPr>
                          <w:tc>
                            <w:tcPr>
                              <w:tcW w:w="107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14C4" w:rsidRPr="00EA0C04" w:rsidRDefault="003602D2">
                              <w:pPr>
                                <w:spacing w:after="0" w:line="240" w:lineRule="auto"/>
                              </w:pPr>
                              <w:proofErr w:type="gramStart"/>
                              <w:r w:rsidRPr="00EA0C04">
                                <w:rPr>
                                  <w:rFonts w:ascii="Arial" w:eastAsia="Arial" w:hAnsi="Arial"/>
                                  <w:color w:val="000000"/>
                                </w:rPr>
                                <w:t>За Управлением финансов и муниципальных закупок города Димитровграда Ульяновской области закреплены следующие коды доходов:</w:t>
                              </w:r>
                              <w:r w:rsidRPr="00EA0C04">
                                <w:rPr>
                                  <w:rFonts w:ascii="Arial" w:eastAsia="Arial" w:hAnsi="Arial"/>
                                  <w:color w:val="000000"/>
                                </w:rPr>
                                <w:br/>
                                <w:t>44211302994040000130 – прочие доходы от компенсации затрат бюджетов городских округов;</w:t>
                              </w:r>
                              <w:r w:rsidRPr="00EA0C04">
                                <w:rPr>
                                  <w:rFonts w:ascii="Arial" w:eastAsia="Arial" w:hAnsi="Arial"/>
                                  <w:color w:val="000000"/>
                                </w:rPr>
                                <w:br/>
                                <w:t>44211610032040000140 – 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r w:rsidRPr="00EA0C04">
                                <w:rPr>
                                  <w:rFonts w:ascii="Arial" w:eastAsia="Arial" w:hAnsi="Arial"/>
                                  <w:color w:val="000000"/>
                                </w:rPr>
                                <w:br/>
                                <w:t>44220215001040000151 - дотации бюджетам городских округов на выравнивание бюджетной обеспеченности из бюджета субъекта РФ;</w:t>
                              </w:r>
                              <w:proofErr w:type="gramEnd"/>
                              <w:r w:rsidRPr="00EA0C04">
                                <w:rPr>
                                  <w:rFonts w:ascii="Arial" w:eastAsia="Arial" w:hAnsi="Arial"/>
                                  <w:color w:val="000000"/>
                                </w:rPr>
                                <w:br/>
                                <w:t>44220215002040000150 – дотации бюджетам городских округов на поддержку мер по обеспечению сбалансированности бюджетов;</w:t>
                              </w:r>
                              <w:r w:rsidRPr="00EA0C04">
                                <w:rPr>
                                  <w:rFonts w:ascii="Arial" w:eastAsia="Arial" w:hAnsi="Arial"/>
                                  <w:color w:val="000000"/>
                                </w:rPr>
                                <w:br/>
                                <w:t>44220216549040000150 – дотации (гранты) бюджетам городских округов за достижение показателей деятельности органов местного самоуправления;</w:t>
                              </w:r>
                              <w:r w:rsidRPr="00EA0C04">
                                <w:rPr>
                                  <w:rFonts w:ascii="Arial" w:eastAsia="Arial" w:hAnsi="Arial"/>
                                  <w:color w:val="000000"/>
                                </w:rPr>
                                <w:br/>
                                <w:t>44220219999040000150 – прочие дотации бюджетам городских округов;</w:t>
                              </w:r>
                              <w:r w:rsidRPr="00EA0C04">
                                <w:rPr>
                                  <w:rFonts w:ascii="Arial" w:eastAsia="Arial" w:hAnsi="Arial"/>
                                  <w:color w:val="000000"/>
                                </w:rPr>
                                <w:br/>
                                <w:t>44220229999040000150 – прочие субсидии бюджетам городских округов.</w:t>
                              </w:r>
                              <w:r w:rsidRPr="00EA0C04">
                                <w:rPr>
                                  <w:rFonts w:ascii="Arial" w:eastAsia="Arial" w:hAnsi="Arial"/>
                                  <w:color w:val="000000"/>
                                </w:rPr>
                                <w:br/>
                              </w:r>
                              <w:r w:rsidRPr="00EA0C04">
                                <w:rPr>
                                  <w:rFonts w:ascii="Arial" w:eastAsia="Arial" w:hAnsi="Arial"/>
                                  <w:color w:val="000000"/>
                                </w:rPr>
                                <w:br/>
                                <w:t xml:space="preserve">           Управление финансов и закупок финансируется за счет средств местного и областного бюджета.</w:t>
                              </w:r>
                              <w:r w:rsidRPr="00EA0C04">
                                <w:rPr>
                                  <w:rFonts w:ascii="Arial" w:eastAsia="Arial" w:hAnsi="Arial"/>
                                  <w:color w:val="000000"/>
                                </w:rPr>
                                <w:br/>
                                <w:t xml:space="preserve">          </w:t>
                              </w:r>
                              <w:proofErr w:type="gramStart"/>
                              <w:r w:rsidRPr="00EA0C04">
                                <w:rPr>
                                  <w:rFonts w:ascii="Arial" w:eastAsia="Arial" w:hAnsi="Arial"/>
                                  <w:color w:val="000000"/>
                                </w:rPr>
                                <w:t>Общие бюджетные назначения по доходам составили 183 149,16 тыс. руб. Исполнено на 01.01.2024 года  обязательств в сумме 182 296,93 тыс. руб. или  99,53%. На 2023 год Управлению финансов и закупок  доведены лимиты бюджетных обязательств в сумме  23 298,11 тыс. руб. За 2023 год бюджетные обязательства израсходованы в размере 23 196,50 тыс. руб., что составляет  99,56% от бюджетных назначений за 2023</w:t>
                              </w:r>
                              <w:proofErr w:type="gramEnd"/>
                              <w:r w:rsidRPr="00EA0C04">
                                <w:rPr>
                                  <w:rFonts w:ascii="Arial" w:eastAsia="Arial" w:hAnsi="Arial"/>
                                  <w:color w:val="000000"/>
                                </w:rPr>
                                <w:t xml:space="preserve"> год.  </w:t>
                              </w:r>
                              <w:r w:rsidRPr="00EA0C04">
                                <w:rPr>
                                  <w:rFonts w:ascii="Arial" w:eastAsia="Arial" w:hAnsi="Arial"/>
                                  <w:color w:val="000000"/>
                                </w:rPr>
                                <w:br/>
                                <w:t xml:space="preserve">           </w:t>
                              </w:r>
                              <w:r w:rsidRPr="00EA0C04">
                                <w:rPr>
                                  <w:rFonts w:ascii="Arial" w:eastAsia="Arial" w:hAnsi="Arial"/>
                                  <w:color w:val="000000"/>
                                </w:rPr>
                                <w:br/>
                              </w:r>
                            </w:p>
                          </w:tc>
                        </w:tr>
                      </w:tbl>
                      <w:p w:rsidR="000314C4" w:rsidRPr="00EA0C04" w:rsidRDefault="000314C4">
                        <w:pPr>
                          <w:spacing w:after="0" w:line="240" w:lineRule="auto"/>
                        </w:pPr>
                      </w:p>
                    </w:tc>
                  </w:tr>
                </w:tbl>
                <w:p w:rsidR="000314C4" w:rsidRPr="00EA0C04" w:rsidRDefault="000314C4">
                  <w:pPr>
                    <w:spacing w:after="0" w:line="240" w:lineRule="auto"/>
                  </w:pPr>
                </w:p>
              </w:tc>
            </w:tr>
            <w:tr w:rsidR="003602D2" w:rsidRPr="00EA0C04" w:rsidTr="003602D2">
              <w:trPr>
                <w:trHeight w:val="1244"/>
              </w:trPr>
              <w:tc>
                <w:tcPr>
                  <w:tcW w:w="314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8"/>
                  </w:tblGrid>
                  <w:tr w:rsidR="000314C4" w:rsidRPr="00EA0C04">
                    <w:trPr>
                      <w:trHeight w:val="1244"/>
                    </w:trPr>
                    <w:tc>
                      <w:tcPr>
                        <w:tcW w:w="10778" w:type="dxa"/>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10778"/>
                        </w:tblGrid>
                        <w:tr w:rsidR="000314C4" w:rsidRPr="00EA0C04">
                          <w:tc>
                            <w:tcPr>
                              <w:tcW w:w="10778" w:type="dxa"/>
                              <w:tcBorders>
                                <w:top w:val="nil"/>
                                <w:left w:val="nil"/>
                                <w:bottom w:val="nil"/>
                                <w:right w:val="nil"/>
                              </w:tcBorders>
                              <w:tcMar>
                                <w:top w:w="39" w:type="dxa"/>
                                <w:left w:w="39" w:type="dxa"/>
                                <w:bottom w:w="39" w:type="dxa"/>
                                <w:right w:w="39" w:type="dxa"/>
                              </w:tcMar>
                              <w:vAlign w:val="center"/>
                            </w:tcPr>
                            <w:p w:rsidR="000314C4" w:rsidRPr="00EA0C04" w:rsidRDefault="003602D2">
                              <w:pPr>
                                <w:spacing w:after="0" w:line="240" w:lineRule="auto"/>
                                <w:jc w:val="center"/>
                              </w:pPr>
                              <w:r w:rsidRPr="00EA0C04">
                                <w:rPr>
                                  <w:rFonts w:ascii="Arial" w:eastAsia="Arial" w:hAnsi="Arial"/>
                                  <w:b/>
                                  <w:color w:val="000000"/>
                                </w:rPr>
                                <w:t>4.Анализ показателей бухгалтерской отчетности субъекта бюджетной отчетности</w:t>
                              </w:r>
                            </w:p>
                          </w:tc>
                        </w:tr>
                        <w:tr w:rsidR="000314C4" w:rsidRPr="00EA0C04">
                          <w:trPr>
                            <w:trHeight w:val="256"/>
                          </w:trPr>
                          <w:tc>
                            <w:tcPr>
                              <w:tcW w:w="107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14C4" w:rsidRPr="00EA0C04" w:rsidRDefault="003602D2">
                              <w:pPr>
                                <w:spacing w:after="0" w:line="240" w:lineRule="auto"/>
                              </w:pPr>
                              <w:r w:rsidRPr="00EA0C04">
                                <w:rPr>
                                  <w:rFonts w:ascii="Arial" w:eastAsia="Arial" w:hAnsi="Arial"/>
                                  <w:color w:val="000000"/>
                                </w:rPr>
                                <w:t>В ходе проведения торгов на оказание услуг и поставку товаров в 2023 году экономия при заключении муниципальных контрактов составила 18,76 тыс. руб., в т.ч. экономия от заключения муниципального контракта по заправке картриджей.</w:t>
                              </w:r>
                              <w:r w:rsidRPr="00EA0C04">
                                <w:rPr>
                                  <w:rFonts w:ascii="Arial" w:eastAsia="Arial" w:hAnsi="Arial"/>
                                  <w:color w:val="000000"/>
                                </w:rPr>
                                <w:br/>
                                <w:t>На 01.01.2024 года обязательства, принятые сверх лимитов отсутствуют</w:t>
                              </w:r>
                              <w:proofErr w:type="gramStart"/>
                              <w:r w:rsidRPr="00EA0C04">
                                <w:rPr>
                                  <w:rFonts w:ascii="Arial" w:eastAsia="Arial" w:hAnsi="Arial"/>
                                  <w:color w:val="000000"/>
                                </w:rPr>
                                <w:t>.</w:t>
                              </w:r>
                              <w:proofErr w:type="gramEnd"/>
                              <w:r w:rsidRPr="00EA0C04">
                                <w:rPr>
                                  <w:rFonts w:ascii="Arial" w:eastAsia="Arial" w:hAnsi="Arial"/>
                                  <w:color w:val="000000"/>
                                </w:rPr>
                                <w:t xml:space="preserve"> (</w:t>
                              </w:r>
                              <w:proofErr w:type="gramStart"/>
                              <w:r w:rsidRPr="00EA0C04">
                                <w:rPr>
                                  <w:rFonts w:ascii="Arial" w:eastAsia="Arial" w:hAnsi="Arial"/>
                                  <w:color w:val="000000"/>
                                </w:rPr>
                                <w:t>ф</w:t>
                              </w:r>
                              <w:proofErr w:type="gramEnd"/>
                              <w:r w:rsidRPr="00EA0C04">
                                <w:rPr>
                                  <w:rFonts w:ascii="Arial" w:eastAsia="Arial" w:hAnsi="Arial"/>
                                  <w:color w:val="000000"/>
                                </w:rPr>
                                <w:t xml:space="preserve">.0503175).  Сумма принятых и неисполненных бюджетных обязательств составляет 98,00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 xml:space="preserve">., в том числе 94,77 </w:t>
                              </w:r>
                              <w:proofErr w:type="spellStart"/>
                              <w:r w:rsidRPr="00EA0C04">
                                <w:rPr>
                                  <w:rFonts w:ascii="Arial" w:eastAsia="Arial" w:hAnsi="Arial"/>
                                  <w:color w:val="000000"/>
                                </w:rPr>
                                <w:t>тыс.руб</w:t>
                              </w:r>
                              <w:proofErr w:type="spellEnd"/>
                              <w:r w:rsidRPr="00EA0C04">
                                <w:rPr>
                                  <w:rFonts w:ascii="Arial" w:eastAsia="Arial" w:hAnsi="Arial"/>
                                  <w:color w:val="000000"/>
                                </w:rPr>
                                <w:t xml:space="preserve">. экономия по заработной плате,  а также 3,23 </w:t>
                              </w:r>
                              <w:proofErr w:type="spellStart"/>
                              <w:r w:rsidRPr="00EA0C04">
                                <w:rPr>
                                  <w:rFonts w:ascii="Arial" w:eastAsia="Arial" w:hAnsi="Arial"/>
                                  <w:color w:val="000000"/>
                                </w:rPr>
                                <w:t>тыс.руб</w:t>
                              </w:r>
                              <w:proofErr w:type="spellEnd"/>
                              <w:r w:rsidRPr="00EA0C04">
                                <w:rPr>
                                  <w:rFonts w:ascii="Arial" w:eastAsia="Arial" w:hAnsi="Arial"/>
                                  <w:color w:val="000000"/>
                                </w:rPr>
                                <w:t>. обязательства  по услугам связи на 2023 год.</w:t>
                              </w:r>
                              <w:r w:rsidRPr="00EA0C04">
                                <w:rPr>
                                  <w:rFonts w:ascii="Arial" w:eastAsia="Arial" w:hAnsi="Arial"/>
                                  <w:color w:val="000000"/>
                                </w:rPr>
                                <w:br/>
                                <w:t>Сумма принятых и неисполненных денежных обязательств составляет 1,43 тыс. руб.  кредиторская задолженность за услуги связи за декабрь 2023 года (документы на оплату услуг связи предоставлены по окончанию отчетного периода), (ф.0503175).</w:t>
                              </w:r>
                              <w:r w:rsidRPr="00EA0C04">
                                <w:rPr>
                                  <w:rFonts w:ascii="Arial" w:eastAsia="Arial" w:hAnsi="Arial"/>
                                  <w:color w:val="000000"/>
                                </w:rPr>
                                <w:br/>
                                <w:t xml:space="preserve">Муниципальный долг на 01.01.2024 года составляет 408 831,38 тыс. руб. (ф.0503172). В 2023 году оплачены проценты по кредитам в сумме 461,88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 xml:space="preserve">. </w:t>
                              </w:r>
                              <w:r w:rsidRPr="00EA0C04">
                                <w:rPr>
                                  <w:rFonts w:ascii="Arial" w:eastAsia="Arial" w:hAnsi="Arial"/>
                                  <w:color w:val="000000"/>
                                </w:rPr>
                                <w:br/>
                                <w:t xml:space="preserve">Дебиторская задолженность Управления финансов и закупок по состоянию на 01.01.2024 года составляет  110 288,18 тыс. руб. Из них 5,28 тыс. руб. –  задолженность подотчетного лица по приобретенным маркам и конвертам, 38,65 тыс. руб.- подписка ИТС на 2024 год, а также 38 966,60  тыс. руб. приняты дотации на выравнивание бюджетной обеспеченности муниципальных районов (городских округов) Ульяновской области на 2024 год, 69 915,00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 xml:space="preserve">. – дотации бюджетам городских округов на поддержку мер по обеспечению сбалансированности бюджетов на 2024 год. Задолженность по возмещению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 составляет 1 362,64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 xml:space="preserve">., в том числе просроченная 1 362,64 </w:t>
                              </w:r>
                              <w:proofErr w:type="spellStart"/>
                              <w:r w:rsidRPr="00EA0C04">
                                <w:rPr>
                                  <w:rFonts w:ascii="Arial" w:eastAsia="Arial" w:hAnsi="Arial"/>
                                  <w:color w:val="000000"/>
                                </w:rPr>
                                <w:t>тыс.руб</w:t>
                              </w:r>
                              <w:proofErr w:type="spellEnd"/>
                              <w:r w:rsidRPr="00EA0C04">
                                <w:rPr>
                                  <w:rFonts w:ascii="Arial" w:eastAsia="Arial" w:hAnsi="Arial"/>
                                  <w:color w:val="000000"/>
                                </w:rPr>
                                <w:t>.</w:t>
                              </w:r>
                              <w:r w:rsidRPr="00EA0C04">
                                <w:rPr>
                                  <w:rFonts w:ascii="Arial" w:eastAsia="Arial" w:hAnsi="Arial"/>
                                  <w:color w:val="000000"/>
                                </w:rPr>
                                <w:br/>
                                <w:t xml:space="preserve">Кредиторская задолженность по состоянию на 01.01.2024 составляет 1,43 </w:t>
                              </w:r>
                              <w:proofErr w:type="spellStart"/>
                              <w:r w:rsidRPr="00EA0C04">
                                <w:rPr>
                                  <w:rFonts w:ascii="Arial" w:eastAsia="Arial" w:hAnsi="Arial"/>
                                  <w:color w:val="000000"/>
                                </w:rPr>
                                <w:t>тыс.руб</w:t>
                              </w:r>
                              <w:proofErr w:type="spellEnd"/>
                              <w:r w:rsidRPr="00EA0C04">
                                <w:rPr>
                                  <w:rFonts w:ascii="Arial" w:eastAsia="Arial" w:hAnsi="Arial"/>
                                  <w:color w:val="000000"/>
                                </w:rPr>
                                <w:t>. – услуги связи за декабрь 2023 года.</w:t>
                              </w:r>
                              <w:r w:rsidRPr="00EA0C04">
                                <w:rPr>
                                  <w:rFonts w:ascii="Arial" w:eastAsia="Arial" w:hAnsi="Arial"/>
                                  <w:color w:val="000000"/>
                                </w:rPr>
                                <w:br/>
                                <w:t>Просроченная кредиторская задолженность отсутствует.</w:t>
                              </w:r>
                              <w:r w:rsidRPr="00EA0C04">
                                <w:rPr>
                                  <w:rFonts w:ascii="Arial" w:eastAsia="Arial" w:hAnsi="Arial"/>
                                  <w:color w:val="000000"/>
                                </w:rPr>
                                <w:br/>
                                <w:t>Наличных денег в кассе Управления финансов и закупок на 01.01.2024 года нет.</w:t>
                              </w:r>
                              <w:r w:rsidRPr="00EA0C04">
                                <w:rPr>
                                  <w:rFonts w:ascii="Arial" w:eastAsia="Arial" w:hAnsi="Arial"/>
                                  <w:color w:val="000000"/>
                                </w:rPr>
                                <w:br/>
                                <w:t xml:space="preserve">На 01.01.2024 года сумма остатка денежных средств на лицевом счете 05442000076УФ составляет 110,24  тыс. руб. В т.ч.: 4,59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  в части обеспечения исполнения муниципального контракта с ООО «</w:t>
                              </w:r>
                              <w:proofErr w:type="spellStart"/>
                              <w:r w:rsidRPr="00EA0C04">
                                <w:rPr>
                                  <w:rFonts w:ascii="Arial" w:eastAsia="Arial" w:hAnsi="Arial"/>
                                  <w:color w:val="000000"/>
                                </w:rPr>
                                <w:t>Сота</w:t>
                              </w:r>
                              <w:proofErr w:type="spellEnd"/>
                              <w:r w:rsidRPr="00EA0C04">
                                <w:rPr>
                                  <w:rFonts w:ascii="Arial" w:eastAsia="Arial" w:hAnsi="Arial"/>
                                  <w:color w:val="000000"/>
                                </w:rPr>
                                <w:t xml:space="preserve">-Д»  по предоставлению услуг интернета; 2,08 </w:t>
                              </w:r>
                              <w:proofErr w:type="spellStart"/>
                              <w:r w:rsidRPr="00EA0C04">
                                <w:rPr>
                                  <w:rFonts w:ascii="Arial" w:eastAsia="Arial" w:hAnsi="Arial"/>
                                  <w:color w:val="000000"/>
                                </w:rPr>
                                <w:t>тыс.руб</w:t>
                              </w:r>
                              <w:proofErr w:type="spellEnd"/>
                              <w:r w:rsidRPr="00EA0C04">
                                <w:rPr>
                                  <w:rFonts w:ascii="Arial" w:eastAsia="Arial" w:hAnsi="Arial"/>
                                  <w:color w:val="000000"/>
                                </w:rPr>
                                <w:t>. –ООО «</w:t>
                              </w:r>
                              <w:proofErr w:type="spellStart"/>
                              <w:r w:rsidRPr="00EA0C04">
                                <w:rPr>
                                  <w:rFonts w:ascii="Arial" w:eastAsia="Arial" w:hAnsi="Arial"/>
                                  <w:color w:val="000000"/>
                                </w:rPr>
                                <w:t>Автономсервис</w:t>
                              </w:r>
                              <w:proofErr w:type="spellEnd"/>
                              <w:r w:rsidRPr="00EA0C04">
                                <w:rPr>
                                  <w:rFonts w:ascii="Arial" w:eastAsia="Arial" w:hAnsi="Arial"/>
                                  <w:color w:val="000000"/>
                                </w:rPr>
                                <w:t xml:space="preserve">» услуги по заправке картриджей; 103,57 </w:t>
                              </w:r>
                              <w:proofErr w:type="spellStart"/>
                              <w:r w:rsidRPr="00EA0C04">
                                <w:rPr>
                                  <w:rFonts w:ascii="Arial" w:eastAsia="Arial" w:hAnsi="Arial"/>
                                  <w:color w:val="000000"/>
                                </w:rPr>
                                <w:t>тыс.руб</w:t>
                              </w:r>
                              <w:proofErr w:type="spellEnd"/>
                              <w:r w:rsidRPr="00EA0C04">
                                <w:rPr>
                                  <w:rFonts w:ascii="Arial" w:eastAsia="Arial" w:hAnsi="Arial"/>
                                  <w:color w:val="000000"/>
                                </w:rPr>
                                <w:t>. – ООО «БФТ-Цифровые инновации» услуги по сопровождению АЦК-Планирование на 2024 год.</w:t>
                              </w:r>
                              <w:r w:rsidRPr="00EA0C04">
                                <w:rPr>
                                  <w:rFonts w:ascii="Arial" w:eastAsia="Arial" w:hAnsi="Arial"/>
                                  <w:color w:val="000000"/>
                                </w:rPr>
                                <w:br/>
                              </w:r>
                            </w:p>
                          </w:tc>
                        </w:tr>
                      </w:tbl>
                      <w:p w:rsidR="000314C4" w:rsidRPr="00EA0C04" w:rsidRDefault="000314C4">
                        <w:pPr>
                          <w:spacing w:after="0" w:line="240" w:lineRule="auto"/>
                        </w:pPr>
                      </w:p>
                    </w:tc>
                  </w:tr>
                </w:tbl>
                <w:p w:rsidR="000314C4" w:rsidRPr="00EA0C04" w:rsidRDefault="000314C4">
                  <w:pPr>
                    <w:spacing w:after="0" w:line="240" w:lineRule="auto"/>
                  </w:pPr>
                </w:p>
              </w:tc>
            </w:tr>
            <w:tr w:rsidR="003602D2" w:rsidRPr="00EA0C04" w:rsidTr="003602D2">
              <w:trPr>
                <w:trHeight w:val="1019"/>
              </w:trPr>
              <w:tc>
                <w:tcPr>
                  <w:tcW w:w="314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8"/>
                  </w:tblGrid>
                  <w:tr w:rsidR="000314C4" w:rsidRPr="00EA0C04">
                    <w:trPr>
                      <w:trHeight w:val="1019"/>
                    </w:trPr>
                    <w:tc>
                      <w:tcPr>
                        <w:tcW w:w="107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78"/>
                        </w:tblGrid>
                        <w:tr w:rsidR="000314C4" w:rsidRPr="00EA0C04">
                          <w:trPr>
                            <w:trHeight w:val="629"/>
                          </w:trPr>
                          <w:tc>
                            <w:tcPr>
                              <w:tcW w:w="10778"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0698"/>
                              </w:tblGrid>
                              <w:tr w:rsidR="000314C4" w:rsidRPr="00EA0C04">
                                <w:trPr>
                                  <w:trHeight w:hRule="exact" w:val="627"/>
                                </w:trPr>
                                <w:tc>
                                  <w:tcPr>
                                    <w:tcW w:w="10698" w:type="dxa"/>
                                    <w:tcMar>
                                      <w:top w:w="0" w:type="dxa"/>
                                      <w:left w:w="0" w:type="dxa"/>
                                      <w:bottom w:w="0" w:type="dxa"/>
                                      <w:right w:w="0" w:type="dxa"/>
                                    </w:tcMar>
                                    <w:vAlign w:val="center"/>
                                  </w:tcPr>
                                  <w:p w:rsidR="000314C4" w:rsidRPr="00EA0C04" w:rsidRDefault="003602D2">
                                    <w:pPr>
                                      <w:spacing w:after="0" w:line="240" w:lineRule="auto"/>
                                      <w:jc w:val="center"/>
                                    </w:pPr>
                                    <w:r w:rsidRPr="00EA0C04">
                                      <w:rPr>
                                        <w:rFonts w:ascii="Arial" w:eastAsia="Arial" w:hAnsi="Arial"/>
                                        <w:b/>
                                        <w:color w:val="000000"/>
                                      </w:rPr>
                                      <w:t>5. Прочие вопросы деятельности субъекта бюджетной отчетности</w:t>
                                    </w:r>
                                  </w:p>
                                </w:tc>
                              </w:tr>
                            </w:tbl>
                            <w:p w:rsidR="000314C4" w:rsidRPr="00EA0C04" w:rsidRDefault="000314C4">
                              <w:pPr>
                                <w:spacing w:after="0" w:line="240" w:lineRule="auto"/>
                              </w:pPr>
                            </w:p>
                          </w:tc>
                        </w:tr>
                        <w:tr w:rsidR="000314C4" w:rsidRPr="00EA0C04">
                          <w:trPr>
                            <w:trHeight w:val="233"/>
                          </w:trPr>
                          <w:tc>
                            <w:tcPr>
                              <w:tcW w:w="107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265F" w:rsidRDefault="003602D2">
                              <w:pPr>
                                <w:spacing w:after="0" w:line="240" w:lineRule="auto"/>
                                <w:rPr>
                                  <w:rFonts w:ascii="Arial" w:eastAsia="Arial" w:hAnsi="Arial"/>
                                  <w:color w:val="000000"/>
                                </w:rPr>
                              </w:pPr>
                              <w:r w:rsidRPr="00EA0C04">
                                <w:rPr>
                                  <w:rFonts w:ascii="Arial" w:eastAsia="Arial" w:hAnsi="Arial"/>
                                  <w:color w:val="000000"/>
                                </w:rPr>
                                <w:t xml:space="preserve">За 2023 год в Управление финансов и закупок  исполнительных листов не поступало. </w:t>
                              </w:r>
                              <w:r w:rsidRPr="00EA0C04">
                                <w:rPr>
                                  <w:rFonts w:ascii="Arial" w:eastAsia="Arial" w:hAnsi="Arial"/>
                                  <w:color w:val="000000"/>
                                </w:rPr>
                                <w:br/>
                                <w:t xml:space="preserve">В целях подтверждения показателей годовой отчетности за 2023 год была проведена инвентаризация активов и обязательств по состоянию на  01.12.2023 года, </w:t>
                              </w:r>
                              <w:proofErr w:type="gramStart"/>
                              <w:r w:rsidRPr="00EA0C04">
                                <w:rPr>
                                  <w:rFonts w:ascii="Arial" w:eastAsia="Arial" w:hAnsi="Arial"/>
                                  <w:color w:val="000000"/>
                                </w:rPr>
                                <w:t>согласно приказа</w:t>
                              </w:r>
                              <w:proofErr w:type="gramEnd"/>
                              <w:r w:rsidRPr="00EA0C04">
                                <w:rPr>
                                  <w:rFonts w:ascii="Arial" w:eastAsia="Arial" w:hAnsi="Arial"/>
                                  <w:color w:val="000000"/>
                                </w:rPr>
                                <w:t xml:space="preserve"> Управления финансов и закупок от 01.12.2023 года № 52-О/Д. В ходе которых излишек и недостач не выявлено.</w:t>
                              </w:r>
                              <w:r w:rsidRPr="00EA0C04">
                                <w:rPr>
                                  <w:rFonts w:ascii="Arial" w:eastAsia="Arial" w:hAnsi="Arial"/>
                                  <w:color w:val="000000"/>
                                </w:rPr>
                                <w:br/>
                                <w:t xml:space="preserve">На 01.01.2024 сформирован резерв для оплаты отпусков в сумме 1 036,61 </w:t>
                              </w:r>
                              <w:proofErr w:type="spellStart"/>
                              <w:r w:rsidRPr="00EA0C04">
                                <w:rPr>
                                  <w:rFonts w:ascii="Arial" w:eastAsia="Arial" w:hAnsi="Arial"/>
                                  <w:color w:val="000000"/>
                                </w:rPr>
                                <w:t>тыс</w:t>
                              </w:r>
                              <w:proofErr w:type="gramStart"/>
                              <w:r w:rsidRPr="00EA0C04">
                                <w:rPr>
                                  <w:rFonts w:ascii="Arial" w:eastAsia="Arial" w:hAnsi="Arial"/>
                                  <w:color w:val="000000"/>
                                </w:rPr>
                                <w:t>.р</w:t>
                              </w:r>
                              <w:proofErr w:type="gramEnd"/>
                              <w:r w:rsidRPr="00EA0C04">
                                <w:rPr>
                                  <w:rFonts w:ascii="Arial" w:eastAsia="Arial" w:hAnsi="Arial"/>
                                  <w:color w:val="000000"/>
                                </w:rPr>
                                <w:t>уб</w:t>
                              </w:r>
                              <w:proofErr w:type="spellEnd"/>
                              <w:r w:rsidRPr="00EA0C04">
                                <w:rPr>
                                  <w:rFonts w:ascii="Arial" w:eastAsia="Arial" w:hAnsi="Arial"/>
                                  <w:color w:val="000000"/>
                                </w:rPr>
                                <w:t xml:space="preserve">., а также сформирован резерв по исполнительным листам в сумме 18,30 </w:t>
                              </w:r>
                              <w:proofErr w:type="spellStart"/>
                              <w:r w:rsidRPr="00EA0C04">
                                <w:rPr>
                                  <w:rFonts w:ascii="Arial" w:eastAsia="Arial" w:hAnsi="Arial"/>
                                  <w:color w:val="000000"/>
                                </w:rPr>
                                <w:t>тыс.руб</w:t>
                              </w:r>
                              <w:proofErr w:type="spellEnd"/>
                              <w:r w:rsidRPr="00EA0C04">
                                <w:rPr>
                                  <w:rFonts w:ascii="Arial" w:eastAsia="Arial" w:hAnsi="Arial"/>
                                  <w:color w:val="000000"/>
                                </w:rPr>
                                <w:t xml:space="preserve">.   </w:t>
                              </w:r>
                              <w:r w:rsidRPr="00EA0C04">
                                <w:rPr>
                                  <w:rFonts w:ascii="Arial" w:eastAsia="Arial" w:hAnsi="Arial"/>
                                  <w:color w:val="000000"/>
                                </w:rPr>
                                <w:br/>
                                <w:t xml:space="preserve">            В связи с отсутствием числовых показателей в составе годовой отчетности не представлены формы и приложения:</w:t>
                              </w:r>
                              <w:r w:rsidRPr="00EA0C04">
                                <w:rPr>
                                  <w:rFonts w:ascii="Arial" w:eastAsia="Arial" w:hAnsi="Arial"/>
                                  <w:color w:val="000000"/>
                                </w:rPr>
                                <w:br/>
                                <w:t>1) Отчет о бюджетных обязательствах (национальные проекты) (ф.0503128-НП)</w:t>
                              </w:r>
                              <w:r w:rsidRPr="00EA0C04">
                                <w:rPr>
                                  <w:rFonts w:ascii="Arial" w:eastAsia="Arial" w:hAnsi="Arial"/>
                                  <w:color w:val="000000"/>
                                </w:rPr>
                                <w:br/>
                                <w:t>2) Сведения об исполнении мероприятий в рамках целевых программ (ф.0503166)</w:t>
                              </w:r>
                              <w:r w:rsidRPr="00EA0C04">
                                <w:rPr>
                                  <w:rFonts w:ascii="Arial" w:eastAsia="Arial" w:hAnsi="Arial"/>
                                  <w:color w:val="000000"/>
                                </w:rPr>
                                <w:br/>
                              </w:r>
                              <w:proofErr w:type="gramStart"/>
                              <w:r w:rsidRPr="00EA0C04">
                                <w:rPr>
                                  <w:rFonts w:ascii="Arial" w:eastAsia="Arial" w:hAnsi="Arial"/>
                                  <w:color w:val="000000"/>
                                </w:rPr>
                                <w:lastRenderedPageBreak/>
                                <w:t>3) Сведения о целевых иностранных кредитах (ф.0503167)</w:t>
                              </w:r>
                              <w:r w:rsidRPr="00EA0C04">
                                <w:rPr>
                                  <w:rFonts w:ascii="Arial" w:eastAsia="Arial" w:hAnsi="Arial"/>
                                  <w:color w:val="000000"/>
                                </w:rPr>
                                <w:br/>
                                <w:t>4) Сведения о финансовых вложениях получателя бюджетных средств, администраторов источников финансирования дефицита бюджета  (ф.0503171)</w:t>
                              </w:r>
                              <w:r w:rsidRPr="00EA0C04">
                                <w:rPr>
                                  <w:rFonts w:ascii="Arial" w:eastAsia="Arial" w:hAnsi="Arial"/>
                                  <w:color w:val="000000"/>
                                </w:rPr>
                                <w:br/>
                                <w:t>5) Изменения валюты баланса (ф.0503173)</w:t>
                              </w:r>
                              <w:r w:rsidRPr="00EA0C04">
                                <w:rPr>
                                  <w:rFonts w:ascii="Arial" w:eastAsia="Arial" w:hAnsi="Arial"/>
                                  <w:color w:val="000000"/>
                                </w:rPr>
                                <w:br/>
                                <w:t>6)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r w:rsidRPr="00EA0C04">
                                <w:rPr>
                                  <w:rFonts w:ascii="Arial" w:eastAsia="Arial" w:hAnsi="Arial"/>
                                  <w:color w:val="000000"/>
                                </w:rPr>
                                <w:br/>
                                <w:t>7) Справка о суммах консолидируемых поступлений, подлежащих зачислению</w:t>
                              </w:r>
                              <w:proofErr w:type="gramEnd"/>
                              <w:r w:rsidRPr="00EA0C04">
                                <w:rPr>
                                  <w:rFonts w:ascii="Arial" w:eastAsia="Arial" w:hAnsi="Arial"/>
                                  <w:color w:val="000000"/>
                                </w:rPr>
                                <w:t xml:space="preserve"> на счет бюджета (ф.0503184)</w:t>
                              </w:r>
                              <w:r w:rsidRPr="00EA0C04">
                                <w:rPr>
                                  <w:rFonts w:ascii="Arial" w:eastAsia="Arial" w:hAnsi="Arial"/>
                                  <w:color w:val="000000"/>
                                </w:rPr>
                                <w:br/>
                                <w:t>8) Сведения о вложениях в объекты недвижимого имущества, объектах незавершенного строительства (ф.0503190)</w:t>
                              </w:r>
                              <w:r w:rsidRPr="00EA0C04">
                                <w:rPr>
                                  <w:rFonts w:ascii="Arial" w:eastAsia="Arial" w:hAnsi="Arial"/>
                                  <w:color w:val="000000"/>
                                </w:rPr>
                                <w:br/>
                                <w:t>9) Сведения об исполнении судебных решений по денежным обязательствам бюджета" (ф.0503296)</w:t>
                              </w:r>
                            </w:p>
                            <w:p w:rsidR="0065265F" w:rsidRPr="0065265F" w:rsidRDefault="0065265F" w:rsidP="0065265F">
                              <w:pPr>
                                <w:spacing w:after="0" w:line="240" w:lineRule="auto"/>
                                <w:rPr>
                                  <w:rFonts w:ascii="Arial" w:eastAsia="Arial" w:hAnsi="Arial"/>
                                  <w:color w:val="000000"/>
                                </w:rPr>
                              </w:pPr>
                              <w:r>
                                <w:rPr>
                                  <w:rFonts w:ascii="Arial" w:eastAsia="Arial" w:hAnsi="Arial"/>
                                  <w:color w:val="000000"/>
                                </w:rPr>
                                <w:t xml:space="preserve">10) </w:t>
                              </w:r>
                              <w:r w:rsidRPr="0065265F">
                                <w:rPr>
                                  <w:rFonts w:ascii="Arial" w:eastAsia="Arial" w:hAnsi="Arial"/>
                                  <w:color w:val="000000"/>
                                </w:rPr>
                                <w:t>Сведения о направле</w:t>
                              </w:r>
                              <w:r>
                                <w:rPr>
                                  <w:rFonts w:ascii="Arial" w:eastAsia="Arial" w:hAnsi="Arial"/>
                                  <w:color w:val="000000"/>
                                </w:rPr>
                                <w:t>ниях деятельности (Таблица № 1)</w:t>
                              </w:r>
                            </w:p>
                            <w:p w:rsidR="000314C4" w:rsidRPr="00EA0C04" w:rsidRDefault="0065265F" w:rsidP="0065265F">
                              <w:pPr>
                                <w:spacing w:after="0" w:line="240" w:lineRule="auto"/>
                              </w:pPr>
                              <w:r>
                                <w:rPr>
                                  <w:rFonts w:ascii="Arial" w:eastAsia="Arial" w:hAnsi="Arial"/>
                                  <w:color w:val="000000"/>
                                </w:rPr>
                                <w:t>11)</w:t>
                              </w:r>
                              <w:r w:rsidRPr="0065265F">
                                <w:rPr>
                                  <w:rFonts w:ascii="Arial" w:eastAsia="Arial" w:hAnsi="Arial"/>
                                  <w:color w:val="000000"/>
                                </w:rPr>
                                <w:t xml:space="preserve"> Сведения об основных положениях</w:t>
                              </w:r>
                              <w:r>
                                <w:rPr>
                                  <w:rFonts w:ascii="Arial" w:eastAsia="Arial" w:hAnsi="Arial"/>
                                  <w:color w:val="000000"/>
                                </w:rPr>
                                <w:t xml:space="preserve"> учетной политики (Таблица № 4)</w:t>
                              </w:r>
                              <w:r w:rsidR="003602D2" w:rsidRPr="00EA0C04">
                                <w:rPr>
                                  <w:rFonts w:ascii="Arial" w:eastAsia="Arial" w:hAnsi="Arial"/>
                                  <w:color w:val="000000"/>
                                </w:rPr>
                                <w:br/>
                              </w:r>
                              <w:r>
                                <w:rPr>
                                  <w:rFonts w:ascii="Arial" w:eastAsia="Arial" w:hAnsi="Arial"/>
                                  <w:color w:val="000000"/>
                                </w:rPr>
                                <w:t>12</w:t>
                              </w:r>
                              <w:r w:rsidR="003602D2" w:rsidRPr="00EA0C04">
                                <w:rPr>
                                  <w:rFonts w:ascii="Arial" w:eastAsia="Arial" w:hAnsi="Arial"/>
                                  <w:color w:val="000000"/>
                                </w:rPr>
                                <w:t>) Сведения о проведении инвентаризации</w:t>
                              </w:r>
                              <w:r>
                                <w:rPr>
                                  <w:rFonts w:ascii="Arial" w:eastAsia="Arial" w:hAnsi="Arial"/>
                                  <w:color w:val="000000"/>
                                </w:rPr>
                                <w:t xml:space="preserve"> (Таблица №6).</w:t>
                              </w:r>
                              <w:bookmarkStart w:id="0" w:name="_GoBack"/>
                              <w:bookmarkEnd w:id="0"/>
                              <w:r w:rsidR="003602D2" w:rsidRPr="00EA0C04">
                                <w:rPr>
                                  <w:rFonts w:ascii="Arial" w:eastAsia="Arial" w:hAnsi="Arial"/>
                                  <w:color w:val="000000"/>
                                </w:rPr>
                                <w:br/>
                              </w:r>
                            </w:p>
                          </w:tc>
                        </w:tr>
                      </w:tbl>
                      <w:p w:rsidR="000314C4" w:rsidRPr="00EA0C04" w:rsidRDefault="000314C4">
                        <w:pPr>
                          <w:spacing w:after="0" w:line="240" w:lineRule="auto"/>
                        </w:pPr>
                      </w:p>
                    </w:tc>
                  </w:tr>
                </w:tbl>
                <w:p w:rsidR="000314C4" w:rsidRPr="00EA0C04" w:rsidRDefault="000314C4">
                  <w:pPr>
                    <w:spacing w:after="0" w:line="240" w:lineRule="auto"/>
                  </w:pPr>
                </w:p>
              </w:tc>
            </w:tr>
            <w:tr w:rsidR="003602D2" w:rsidRPr="00EA0C04" w:rsidTr="003602D2">
              <w:trPr>
                <w:trHeight w:val="3411"/>
              </w:trPr>
              <w:tc>
                <w:tcPr>
                  <w:tcW w:w="314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160"/>
                    <w:gridCol w:w="2618"/>
                  </w:tblGrid>
                  <w:tr w:rsidR="000314C4" w:rsidRPr="00EA0C04">
                    <w:trPr>
                      <w:trHeight w:val="94"/>
                    </w:trPr>
                    <w:tc>
                      <w:tcPr>
                        <w:tcW w:w="8160" w:type="dxa"/>
                      </w:tcPr>
                      <w:p w:rsidR="000314C4" w:rsidRPr="00EA0C04" w:rsidRDefault="000314C4">
                        <w:pPr>
                          <w:pStyle w:val="EmptyCellLayoutStyle"/>
                          <w:spacing w:after="0" w:line="240" w:lineRule="auto"/>
                          <w:rPr>
                            <w:sz w:val="4"/>
                          </w:rPr>
                        </w:pPr>
                      </w:p>
                    </w:tc>
                    <w:tc>
                      <w:tcPr>
                        <w:tcW w:w="2618" w:type="dxa"/>
                      </w:tcPr>
                      <w:p w:rsidR="000314C4" w:rsidRPr="00EA0C04" w:rsidRDefault="000314C4">
                        <w:pPr>
                          <w:pStyle w:val="EmptyCellLayoutStyle"/>
                          <w:spacing w:after="0" w:line="240" w:lineRule="auto"/>
                          <w:rPr>
                            <w:sz w:val="4"/>
                          </w:rPr>
                        </w:pPr>
                      </w:p>
                    </w:tc>
                  </w:tr>
                  <w:tr w:rsidR="000314C4" w:rsidRPr="00EA0C04">
                    <w:tc>
                      <w:tcPr>
                        <w:tcW w:w="81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52"/>
                          <w:gridCol w:w="1329"/>
                          <w:gridCol w:w="1219"/>
                          <w:gridCol w:w="3160"/>
                        </w:tblGrid>
                        <w:tr w:rsidR="000314C4" w:rsidRPr="00EA0C04">
                          <w:trPr>
                            <w:trHeight w:val="233"/>
                          </w:trPr>
                          <w:tc>
                            <w:tcPr>
                              <w:tcW w:w="3140" w:type="dxa"/>
                              <w:tcBorders>
                                <w:top w:val="nil"/>
                                <w:left w:val="nil"/>
                                <w:bottom w:val="nil"/>
                                <w:right w:val="nil"/>
                              </w:tcBorders>
                              <w:tcMar>
                                <w:top w:w="39" w:type="dxa"/>
                                <w:left w:w="39" w:type="dxa"/>
                                <w:bottom w:w="39" w:type="dxa"/>
                                <w:right w:w="39" w:type="dxa"/>
                              </w:tcMar>
                              <w:vAlign w:val="bottom"/>
                            </w:tcPr>
                            <w:p w:rsidR="000314C4" w:rsidRPr="00EA0C04" w:rsidRDefault="003602D2">
                              <w:pPr>
                                <w:spacing w:after="0" w:line="240" w:lineRule="auto"/>
                                <w:rPr>
                                  <w:sz w:val="22"/>
                                </w:rPr>
                              </w:pPr>
                              <w:r w:rsidRPr="00EA0C04">
                                <w:rPr>
                                  <w:rFonts w:ascii="Arial" w:eastAsia="Arial" w:hAnsi="Arial"/>
                                  <w:color w:val="000000"/>
                                  <w:sz w:val="18"/>
                                </w:rPr>
                                <w:t>Руководитель</w:t>
                              </w:r>
                            </w:p>
                          </w:tc>
                          <w:tc>
                            <w:tcPr>
                              <w:tcW w:w="1660" w:type="dxa"/>
                              <w:tcBorders>
                                <w:top w:val="nil"/>
                                <w:left w:val="nil"/>
                                <w:bottom w:val="single" w:sz="7" w:space="0" w:color="000000"/>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bottom"/>
                            </w:tcPr>
                            <w:p w:rsidR="000314C4" w:rsidRPr="00EA0C04" w:rsidRDefault="000314C4">
                              <w:pPr>
                                <w:spacing w:after="0" w:line="240" w:lineRule="auto"/>
                                <w:rPr>
                                  <w:sz w:val="22"/>
                                </w:rPr>
                              </w:pPr>
                            </w:p>
                          </w:tc>
                          <w:tc>
                            <w:tcPr>
                              <w:tcW w:w="1440" w:type="dxa"/>
                              <w:tcBorders>
                                <w:top w:val="nil"/>
                                <w:left w:val="nil"/>
                                <w:bottom w:val="single" w:sz="7" w:space="0" w:color="000000"/>
                                <w:right w:val="nil"/>
                              </w:tcBorders>
                              <w:tcMar>
                                <w:top w:w="39" w:type="dxa"/>
                                <w:left w:w="39" w:type="dxa"/>
                                <w:bottom w:w="39" w:type="dxa"/>
                                <w:right w:w="39" w:type="dxa"/>
                              </w:tcMar>
                              <w:vAlign w:val="bottom"/>
                            </w:tcPr>
                            <w:tbl>
                              <w:tblPr>
                                <w:tblW w:w="2880" w:type="dxa"/>
                                <w:tblCellMar>
                                  <w:left w:w="0" w:type="dxa"/>
                                  <w:right w:w="0" w:type="dxa"/>
                                </w:tblCellMar>
                                <w:tblLook w:val="0000" w:firstRow="0" w:lastRow="0" w:firstColumn="0" w:lastColumn="0" w:noHBand="0" w:noVBand="0"/>
                              </w:tblPr>
                              <w:tblGrid>
                                <w:gridCol w:w="2880"/>
                              </w:tblGrid>
                              <w:tr w:rsidR="000314C4" w:rsidRPr="00EA0C04" w:rsidTr="0092305A">
                                <w:trPr>
                                  <w:trHeight w:hRule="exact" w:val="231"/>
                                </w:trPr>
                                <w:tc>
                                  <w:tcPr>
                                    <w:tcW w:w="2880" w:type="dxa"/>
                                    <w:tcMar>
                                      <w:top w:w="0" w:type="dxa"/>
                                      <w:left w:w="0" w:type="dxa"/>
                                      <w:bottom w:w="0" w:type="dxa"/>
                                      <w:right w:w="0" w:type="dxa"/>
                                    </w:tcMar>
                                    <w:vAlign w:val="bottom"/>
                                  </w:tcPr>
                                  <w:p w:rsidR="000314C4" w:rsidRPr="00EA0C04" w:rsidRDefault="003602D2">
                                    <w:pPr>
                                      <w:spacing w:after="0" w:line="240" w:lineRule="auto"/>
                                      <w:jc w:val="center"/>
                                      <w:rPr>
                                        <w:sz w:val="22"/>
                                      </w:rPr>
                                    </w:pPr>
                                    <w:r w:rsidRPr="00EA0C04">
                                      <w:rPr>
                                        <w:rFonts w:ascii="Arial" w:eastAsia="Arial" w:hAnsi="Arial"/>
                                        <w:color w:val="000000"/>
                                        <w:sz w:val="18"/>
                                      </w:rPr>
                                      <w:t>Акулина Елена Юрьевна</w:t>
                                    </w:r>
                                  </w:p>
                                </w:tc>
                              </w:tr>
                            </w:tbl>
                            <w:p w:rsidR="000314C4" w:rsidRPr="00EA0C04" w:rsidRDefault="000314C4">
                              <w:pPr>
                                <w:spacing w:after="0" w:line="240" w:lineRule="auto"/>
                                <w:rPr>
                                  <w:sz w:val="22"/>
                                </w:rPr>
                              </w:pPr>
                            </w:p>
                          </w:tc>
                        </w:tr>
                        <w:tr w:rsidR="000314C4" w:rsidRPr="00EA0C04">
                          <w:trPr>
                            <w:trHeight w:val="210"/>
                          </w:trPr>
                          <w:tc>
                            <w:tcPr>
                              <w:tcW w:w="31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660"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51"/>
                              </w:tblGrid>
                              <w:tr w:rsidR="000314C4" w:rsidRPr="00EA0C04">
                                <w:trPr>
                                  <w:trHeight w:hRule="exact" w:val="208"/>
                                </w:trPr>
                                <w:tc>
                                  <w:tcPr>
                                    <w:tcW w:w="1580"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color w:val="000000"/>
                                        <w:sz w:val="16"/>
                                      </w:rPr>
                                      <w:t>(подпись)</w:t>
                                    </w:r>
                                  </w:p>
                                </w:tc>
                              </w:tr>
                            </w:tbl>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191"/>
                              </w:tblGrid>
                              <w:tr w:rsidR="000314C4" w:rsidRPr="00EA0C04" w:rsidTr="0092305A">
                                <w:trPr>
                                  <w:trHeight w:hRule="exact" w:val="208"/>
                                </w:trPr>
                                <w:tc>
                                  <w:tcPr>
                                    <w:tcW w:w="2191"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color w:val="000000"/>
                                        <w:sz w:val="16"/>
                                      </w:rPr>
                                      <w:t>(расшифровка подписи)</w:t>
                                    </w:r>
                                  </w:p>
                                </w:tc>
                              </w:tr>
                            </w:tbl>
                            <w:p w:rsidR="000314C4" w:rsidRPr="00EA0C04" w:rsidRDefault="000314C4">
                              <w:pPr>
                                <w:spacing w:after="0" w:line="240" w:lineRule="auto"/>
                                <w:rPr>
                                  <w:sz w:val="22"/>
                                </w:rPr>
                              </w:pPr>
                            </w:p>
                          </w:tc>
                        </w:tr>
                        <w:tr w:rsidR="000314C4" w:rsidRPr="00EA0C04">
                          <w:trPr>
                            <w:trHeight w:val="233"/>
                          </w:trPr>
                          <w:tc>
                            <w:tcPr>
                              <w:tcW w:w="3140" w:type="dxa"/>
                              <w:tcBorders>
                                <w:top w:val="nil"/>
                                <w:left w:val="nil"/>
                                <w:bottom w:val="nil"/>
                                <w:right w:val="nil"/>
                              </w:tcBorders>
                              <w:tcMar>
                                <w:top w:w="39" w:type="dxa"/>
                                <w:left w:w="39" w:type="dxa"/>
                                <w:bottom w:w="39" w:type="dxa"/>
                                <w:right w:w="39" w:type="dxa"/>
                              </w:tcMar>
                              <w:vAlign w:val="bottom"/>
                            </w:tcPr>
                            <w:p w:rsidR="000314C4" w:rsidRPr="00EA0C04" w:rsidRDefault="003602D2">
                              <w:pPr>
                                <w:spacing w:after="0" w:line="240" w:lineRule="auto"/>
                                <w:rPr>
                                  <w:sz w:val="22"/>
                                </w:rPr>
                              </w:pPr>
                              <w:r w:rsidRPr="00EA0C04">
                                <w:rPr>
                                  <w:rFonts w:ascii="Arial" w:eastAsia="Arial" w:hAnsi="Arial"/>
                                  <w:color w:val="000000"/>
                                  <w:sz w:val="18"/>
                                </w:rPr>
                                <w:t>Руководителя планово-экономической службы</w:t>
                              </w:r>
                            </w:p>
                          </w:tc>
                          <w:tc>
                            <w:tcPr>
                              <w:tcW w:w="1660" w:type="dxa"/>
                              <w:tcBorders>
                                <w:top w:val="nil"/>
                                <w:left w:val="nil"/>
                                <w:bottom w:val="single" w:sz="7" w:space="0" w:color="000000"/>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bottom"/>
                            </w:tcPr>
                            <w:p w:rsidR="000314C4" w:rsidRPr="00EA0C04" w:rsidRDefault="000314C4">
                              <w:pPr>
                                <w:spacing w:after="0" w:line="240" w:lineRule="auto"/>
                                <w:rPr>
                                  <w:sz w:val="22"/>
                                </w:rPr>
                              </w:pPr>
                            </w:p>
                          </w:tc>
                          <w:tc>
                            <w:tcPr>
                              <w:tcW w:w="1440" w:type="dxa"/>
                              <w:tcBorders>
                                <w:top w:val="nil"/>
                                <w:left w:val="nil"/>
                                <w:bottom w:val="single" w:sz="7" w:space="0" w:color="000000"/>
                                <w:right w:val="nil"/>
                              </w:tcBorders>
                              <w:tcMar>
                                <w:top w:w="39" w:type="dxa"/>
                                <w:left w:w="39" w:type="dxa"/>
                                <w:bottom w:w="39" w:type="dxa"/>
                                <w:right w:w="39" w:type="dxa"/>
                              </w:tcMar>
                              <w:vAlign w:val="bottom"/>
                            </w:tcPr>
                            <w:tbl>
                              <w:tblPr>
                                <w:tblW w:w="2981" w:type="dxa"/>
                                <w:tblCellMar>
                                  <w:left w:w="0" w:type="dxa"/>
                                  <w:right w:w="0" w:type="dxa"/>
                                </w:tblCellMar>
                                <w:tblLook w:val="0000" w:firstRow="0" w:lastRow="0" w:firstColumn="0" w:lastColumn="0" w:noHBand="0" w:noVBand="0"/>
                              </w:tblPr>
                              <w:tblGrid>
                                <w:gridCol w:w="2981"/>
                              </w:tblGrid>
                              <w:tr w:rsidR="000314C4" w:rsidRPr="00EA0C04" w:rsidTr="0092305A">
                                <w:trPr>
                                  <w:trHeight w:hRule="exact" w:val="231"/>
                                </w:trPr>
                                <w:tc>
                                  <w:tcPr>
                                    <w:tcW w:w="2981" w:type="dxa"/>
                                    <w:tcMar>
                                      <w:top w:w="0" w:type="dxa"/>
                                      <w:left w:w="0" w:type="dxa"/>
                                      <w:bottom w:w="0" w:type="dxa"/>
                                      <w:right w:w="0" w:type="dxa"/>
                                    </w:tcMar>
                                    <w:vAlign w:val="bottom"/>
                                  </w:tcPr>
                                  <w:p w:rsidR="000314C4" w:rsidRPr="00EA0C04" w:rsidRDefault="003602D2">
                                    <w:pPr>
                                      <w:spacing w:after="0" w:line="240" w:lineRule="auto"/>
                                      <w:jc w:val="center"/>
                                      <w:rPr>
                                        <w:sz w:val="22"/>
                                      </w:rPr>
                                    </w:pPr>
                                    <w:r w:rsidRPr="00EA0C04">
                                      <w:rPr>
                                        <w:rFonts w:ascii="Arial" w:eastAsia="Arial" w:hAnsi="Arial"/>
                                        <w:color w:val="000000"/>
                                        <w:sz w:val="18"/>
                                      </w:rPr>
                                      <w:t>Матвеева Наталья Викторовна</w:t>
                                    </w:r>
                                  </w:p>
                                </w:tc>
                              </w:tr>
                            </w:tbl>
                            <w:p w:rsidR="000314C4" w:rsidRPr="00EA0C04" w:rsidRDefault="000314C4">
                              <w:pPr>
                                <w:spacing w:after="0" w:line="240" w:lineRule="auto"/>
                                <w:rPr>
                                  <w:sz w:val="22"/>
                                </w:rPr>
                              </w:pPr>
                            </w:p>
                          </w:tc>
                        </w:tr>
                        <w:tr w:rsidR="000314C4" w:rsidRPr="00EA0C04">
                          <w:trPr>
                            <w:trHeight w:val="210"/>
                          </w:trPr>
                          <w:tc>
                            <w:tcPr>
                              <w:tcW w:w="31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660"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51"/>
                              </w:tblGrid>
                              <w:tr w:rsidR="000314C4" w:rsidRPr="00EA0C04">
                                <w:trPr>
                                  <w:trHeight w:hRule="exact" w:val="208"/>
                                </w:trPr>
                                <w:tc>
                                  <w:tcPr>
                                    <w:tcW w:w="1580"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color w:val="000000"/>
                                        <w:sz w:val="16"/>
                                      </w:rPr>
                                      <w:t>(подпись)</w:t>
                                    </w:r>
                                  </w:p>
                                </w:tc>
                              </w:tr>
                            </w:tbl>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191"/>
                              </w:tblGrid>
                              <w:tr w:rsidR="000314C4" w:rsidRPr="00EA0C04" w:rsidTr="0092305A">
                                <w:trPr>
                                  <w:trHeight w:hRule="exact" w:val="208"/>
                                </w:trPr>
                                <w:tc>
                                  <w:tcPr>
                                    <w:tcW w:w="2191"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color w:val="000000"/>
                                        <w:sz w:val="16"/>
                                      </w:rPr>
                                      <w:t>(расшифровка подписи)</w:t>
                                    </w:r>
                                  </w:p>
                                </w:tc>
                              </w:tr>
                            </w:tbl>
                            <w:p w:rsidR="000314C4" w:rsidRPr="00EA0C04" w:rsidRDefault="000314C4">
                              <w:pPr>
                                <w:spacing w:after="0" w:line="240" w:lineRule="auto"/>
                                <w:rPr>
                                  <w:sz w:val="22"/>
                                </w:rPr>
                              </w:pPr>
                            </w:p>
                          </w:tc>
                        </w:tr>
                        <w:tr w:rsidR="000314C4" w:rsidRPr="00EA0C04">
                          <w:trPr>
                            <w:trHeight w:val="233"/>
                          </w:trPr>
                          <w:tc>
                            <w:tcPr>
                              <w:tcW w:w="3140" w:type="dxa"/>
                              <w:tcBorders>
                                <w:top w:val="nil"/>
                                <w:left w:val="nil"/>
                                <w:bottom w:val="nil"/>
                                <w:right w:val="nil"/>
                              </w:tcBorders>
                              <w:tcMar>
                                <w:top w:w="39" w:type="dxa"/>
                                <w:left w:w="39" w:type="dxa"/>
                                <w:bottom w:w="39" w:type="dxa"/>
                                <w:right w:w="39" w:type="dxa"/>
                              </w:tcMar>
                              <w:vAlign w:val="bottom"/>
                            </w:tcPr>
                            <w:p w:rsidR="000314C4" w:rsidRPr="00EA0C04" w:rsidRDefault="003602D2">
                              <w:pPr>
                                <w:spacing w:after="0" w:line="240" w:lineRule="auto"/>
                                <w:rPr>
                                  <w:sz w:val="22"/>
                                </w:rPr>
                              </w:pPr>
                              <w:r w:rsidRPr="00EA0C04">
                                <w:rPr>
                                  <w:rFonts w:ascii="Arial" w:eastAsia="Arial" w:hAnsi="Arial"/>
                                  <w:color w:val="000000"/>
                                  <w:sz w:val="18"/>
                                </w:rPr>
                                <w:t>Главный бухгалтер</w:t>
                              </w:r>
                            </w:p>
                          </w:tc>
                          <w:tc>
                            <w:tcPr>
                              <w:tcW w:w="1660" w:type="dxa"/>
                              <w:tcBorders>
                                <w:top w:val="nil"/>
                                <w:left w:val="nil"/>
                                <w:bottom w:val="single" w:sz="7" w:space="0" w:color="000000"/>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bottom"/>
                            </w:tcPr>
                            <w:p w:rsidR="000314C4" w:rsidRPr="00EA0C04" w:rsidRDefault="000314C4">
                              <w:pPr>
                                <w:spacing w:after="0" w:line="240" w:lineRule="auto"/>
                                <w:rPr>
                                  <w:sz w:val="22"/>
                                </w:rPr>
                              </w:pPr>
                            </w:p>
                          </w:tc>
                          <w:tc>
                            <w:tcPr>
                              <w:tcW w:w="1440" w:type="dxa"/>
                              <w:tcBorders>
                                <w:top w:val="nil"/>
                                <w:left w:val="nil"/>
                                <w:bottom w:val="single" w:sz="7" w:space="0" w:color="000000"/>
                                <w:right w:val="nil"/>
                              </w:tcBorders>
                              <w:tcMar>
                                <w:top w:w="39" w:type="dxa"/>
                                <w:left w:w="39" w:type="dxa"/>
                                <w:bottom w:w="39" w:type="dxa"/>
                                <w:right w:w="39" w:type="dxa"/>
                              </w:tcMar>
                              <w:vAlign w:val="bottom"/>
                            </w:tcPr>
                            <w:tbl>
                              <w:tblPr>
                                <w:tblW w:w="3082" w:type="dxa"/>
                                <w:tblCellMar>
                                  <w:left w:w="0" w:type="dxa"/>
                                  <w:right w:w="0" w:type="dxa"/>
                                </w:tblCellMar>
                                <w:tblLook w:val="0000" w:firstRow="0" w:lastRow="0" w:firstColumn="0" w:lastColumn="0" w:noHBand="0" w:noVBand="0"/>
                              </w:tblPr>
                              <w:tblGrid>
                                <w:gridCol w:w="3082"/>
                              </w:tblGrid>
                              <w:tr w:rsidR="000314C4" w:rsidRPr="00EA0C04" w:rsidTr="0092305A">
                                <w:trPr>
                                  <w:trHeight w:hRule="exact" w:val="231"/>
                                </w:trPr>
                                <w:tc>
                                  <w:tcPr>
                                    <w:tcW w:w="3082" w:type="dxa"/>
                                    <w:tcMar>
                                      <w:top w:w="0" w:type="dxa"/>
                                      <w:left w:w="0" w:type="dxa"/>
                                      <w:bottom w:w="0" w:type="dxa"/>
                                      <w:right w:w="0" w:type="dxa"/>
                                    </w:tcMar>
                                    <w:vAlign w:val="bottom"/>
                                  </w:tcPr>
                                  <w:p w:rsidR="000314C4" w:rsidRPr="00EA0C04" w:rsidRDefault="003602D2">
                                    <w:pPr>
                                      <w:spacing w:after="0" w:line="240" w:lineRule="auto"/>
                                      <w:jc w:val="center"/>
                                      <w:rPr>
                                        <w:sz w:val="22"/>
                                      </w:rPr>
                                    </w:pPr>
                                    <w:r w:rsidRPr="00EA0C04">
                                      <w:rPr>
                                        <w:rFonts w:ascii="Arial" w:eastAsia="Arial" w:hAnsi="Arial"/>
                                        <w:color w:val="000000"/>
                                        <w:sz w:val="18"/>
                                      </w:rPr>
                                      <w:t>Иванова Елена Владимировна</w:t>
                                    </w:r>
                                  </w:p>
                                </w:tc>
                              </w:tr>
                            </w:tbl>
                            <w:p w:rsidR="000314C4" w:rsidRPr="00EA0C04" w:rsidRDefault="000314C4">
                              <w:pPr>
                                <w:spacing w:after="0" w:line="240" w:lineRule="auto"/>
                                <w:rPr>
                                  <w:sz w:val="22"/>
                                </w:rPr>
                              </w:pPr>
                            </w:p>
                          </w:tc>
                        </w:tr>
                        <w:tr w:rsidR="000314C4" w:rsidRPr="00EA0C04">
                          <w:trPr>
                            <w:trHeight w:val="210"/>
                          </w:trPr>
                          <w:tc>
                            <w:tcPr>
                              <w:tcW w:w="3140" w:type="dxa"/>
                              <w:tcBorders>
                                <w:top w:val="nil"/>
                                <w:left w:val="nil"/>
                                <w:bottom w:val="nil"/>
                                <w:right w:val="nil"/>
                              </w:tcBorders>
                              <w:tcMar>
                                <w:top w:w="39" w:type="dxa"/>
                                <w:left w:w="39" w:type="dxa"/>
                                <w:bottom w:w="39" w:type="dxa"/>
                                <w:right w:w="39" w:type="dxa"/>
                              </w:tcMar>
                            </w:tcPr>
                            <w:p w:rsidR="000314C4" w:rsidRPr="00EA0C04" w:rsidRDefault="000314C4">
                              <w:pPr>
                                <w:spacing w:after="0" w:line="240" w:lineRule="auto"/>
                                <w:rPr>
                                  <w:sz w:val="22"/>
                                </w:rPr>
                              </w:pPr>
                            </w:p>
                          </w:tc>
                          <w:tc>
                            <w:tcPr>
                              <w:tcW w:w="1660"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51"/>
                              </w:tblGrid>
                              <w:tr w:rsidR="000314C4" w:rsidRPr="00EA0C04">
                                <w:trPr>
                                  <w:trHeight w:hRule="exact" w:val="208"/>
                                </w:trPr>
                                <w:tc>
                                  <w:tcPr>
                                    <w:tcW w:w="1580"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color w:val="000000"/>
                                        <w:sz w:val="16"/>
                                      </w:rPr>
                                      <w:t>(подпись)</w:t>
                                    </w:r>
                                  </w:p>
                                </w:tc>
                              </w:tr>
                            </w:tbl>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474"/>
                              </w:tblGrid>
                              <w:tr w:rsidR="000314C4" w:rsidRPr="00EA0C04" w:rsidTr="0092305A">
                                <w:trPr>
                                  <w:trHeight w:hRule="exact" w:val="208"/>
                                </w:trPr>
                                <w:tc>
                                  <w:tcPr>
                                    <w:tcW w:w="2474" w:type="dxa"/>
                                    <w:tcMar>
                                      <w:top w:w="0" w:type="dxa"/>
                                      <w:left w:w="0" w:type="dxa"/>
                                      <w:bottom w:w="0" w:type="dxa"/>
                                      <w:right w:w="0" w:type="dxa"/>
                                    </w:tcMar>
                                    <w:vAlign w:val="center"/>
                                  </w:tcPr>
                                  <w:p w:rsidR="000314C4" w:rsidRPr="00EA0C04" w:rsidRDefault="003602D2">
                                    <w:pPr>
                                      <w:spacing w:after="0" w:line="240" w:lineRule="auto"/>
                                      <w:jc w:val="center"/>
                                      <w:rPr>
                                        <w:sz w:val="22"/>
                                      </w:rPr>
                                    </w:pPr>
                                    <w:r w:rsidRPr="00EA0C04">
                                      <w:rPr>
                                        <w:rFonts w:ascii="Arial" w:eastAsia="Arial" w:hAnsi="Arial"/>
                                        <w:color w:val="000000"/>
                                        <w:sz w:val="16"/>
                                      </w:rPr>
                                      <w:t>(расшифровка подписи)</w:t>
                                    </w:r>
                                  </w:p>
                                </w:tc>
                              </w:tr>
                            </w:tbl>
                            <w:p w:rsidR="000314C4" w:rsidRPr="00EA0C04" w:rsidRDefault="000314C4">
                              <w:pPr>
                                <w:spacing w:after="0" w:line="240" w:lineRule="auto"/>
                                <w:rPr>
                                  <w:sz w:val="22"/>
                                </w:rPr>
                              </w:pPr>
                            </w:p>
                          </w:tc>
                        </w:tr>
                        <w:tr w:rsidR="000314C4" w:rsidRPr="00EA0C04">
                          <w:trPr>
                            <w:trHeight w:val="240"/>
                          </w:trPr>
                          <w:tc>
                            <w:tcPr>
                              <w:tcW w:w="3140" w:type="dxa"/>
                              <w:tcBorders>
                                <w:top w:val="nil"/>
                                <w:left w:val="nil"/>
                                <w:bottom w:val="nil"/>
                                <w:right w:val="nil"/>
                              </w:tcBorders>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2374"/>
                              </w:tblGrid>
                              <w:tr w:rsidR="000314C4" w:rsidRPr="00EA0C04">
                                <w:trPr>
                                  <w:trHeight w:hRule="exact" w:val="238"/>
                                </w:trPr>
                                <w:tc>
                                  <w:tcPr>
                                    <w:tcW w:w="3060" w:type="dxa"/>
                                    <w:tcMar>
                                      <w:top w:w="0" w:type="dxa"/>
                                      <w:left w:w="0" w:type="dxa"/>
                                      <w:bottom w:w="0" w:type="dxa"/>
                                      <w:right w:w="0" w:type="dxa"/>
                                    </w:tcMar>
                                    <w:vAlign w:val="bottom"/>
                                  </w:tcPr>
                                  <w:p w:rsidR="000314C4" w:rsidRPr="00EA0C04" w:rsidRDefault="003602D2" w:rsidP="000533E2">
                                    <w:pPr>
                                      <w:spacing w:after="0" w:line="240" w:lineRule="auto"/>
                                      <w:rPr>
                                        <w:sz w:val="22"/>
                                      </w:rPr>
                                    </w:pPr>
                                    <w:r w:rsidRPr="00EA0C04">
                                      <w:rPr>
                                        <w:rFonts w:ascii="Arial" w:eastAsia="Arial" w:hAnsi="Arial"/>
                                        <w:color w:val="000000"/>
                                        <w:sz w:val="18"/>
                                      </w:rPr>
                                      <w:t>"</w:t>
                                    </w:r>
                                    <w:r w:rsidR="000533E2" w:rsidRPr="00EA0C04">
                                      <w:rPr>
                                        <w:rFonts w:ascii="Arial" w:eastAsia="Arial" w:hAnsi="Arial"/>
                                        <w:color w:val="000000"/>
                                        <w:sz w:val="18"/>
                                      </w:rPr>
                                      <w:t>22</w:t>
                                    </w:r>
                                    <w:r w:rsidRPr="00EA0C04">
                                      <w:rPr>
                                        <w:rFonts w:ascii="Arial" w:eastAsia="Arial" w:hAnsi="Arial"/>
                                        <w:color w:val="000000"/>
                                        <w:sz w:val="18"/>
                                      </w:rPr>
                                      <w:t xml:space="preserve">" </w:t>
                                    </w:r>
                                    <w:r w:rsidR="000533E2" w:rsidRPr="00EA0C04">
                                      <w:rPr>
                                        <w:rFonts w:ascii="Arial" w:eastAsia="Arial" w:hAnsi="Arial"/>
                                        <w:color w:val="000000"/>
                                        <w:sz w:val="18"/>
                                      </w:rPr>
                                      <w:t xml:space="preserve">января </w:t>
                                    </w:r>
                                    <w:r w:rsidRPr="00EA0C04">
                                      <w:rPr>
                                        <w:rFonts w:ascii="Arial" w:eastAsia="Arial" w:hAnsi="Arial"/>
                                        <w:color w:val="000000"/>
                                        <w:sz w:val="18"/>
                                      </w:rPr>
                                      <w:t>20</w:t>
                                    </w:r>
                                    <w:r w:rsidR="000533E2" w:rsidRPr="00EA0C04">
                                      <w:rPr>
                                        <w:rFonts w:ascii="Arial" w:eastAsia="Arial" w:hAnsi="Arial"/>
                                        <w:color w:val="000000"/>
                                        <w:sz w:val="18"/>
                                      </w:rPr>
                                      <w:t xml:space="preserve">24 </w:t>
                                    </w:r>
                                    <w:r w:rsidRPr="00EA0C04">
                                      <w:rPr>
                                        <w:rFonts w:ascii="Arial" w:eastAsia="Arial" w:hAnsi="Arial"/>
                                        <w:color w:val="000000"/>
                                        <w:sz w:val="18"/>
                                      </w:rPr>
                                      <w:t>г.</w:t>
                                    </w:r>
                                  </w:p>
                                </w:tc>
                              </w:tr>
                            </w:tbl>
                            <w:p w:rsidR="000314C4" w:rsidRPr="00EA0C04" w:rsidRDefault="000314C4">
                              <w:pPr>
                                <w:spacing w:after="0" w:line="240" w:lineRule="auto"/>
                                <w:rPr>
                                  <w:sz w:val="22"/>
                                </w:rPr>
                              </w:pPr>
                            </w:p>
                          </w:tc>
                          <w:tc>
                            <w:tcPr>
                              <w:tcW w:w="166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92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c>
                            <w:tcPr>
                              <w:tcW w:w="1440" w:type="dxa"/>
                              <w:tcBorders>
                                <w:top w:val="nil"/>
                                <w:left w:val="nil"/>
                                <w:bottom w:val="nil"/>
                                <w:right w:val="nil"/>
                              </w:tcBorders>
                              <w:tcMar>
                                <w:top w:w="39" w:type="dxa"/>
                                <w:left w:w="39" w:type="dxa"/>
                                <w:bottom w:w="39" w:type="dxa"/>
                                <w:right w:w="39" w:type="dxa"/>
                              </w:tcMar>
                              <w:vAlign w:val="center"/>
                            </w:tcPr>
                            <w:p w:rsidR="000314C4" w:rsidRPr="00EA0C04" w:rsidRDefault="000314C4">
                              <w:pPr>
                                <w:spacing w:after="0" w:line="240" w:lineRule="auto"/>
                                <w:rPr>
                                  <w:sz w:val="22"/>
                                </w:rPr>
                              </w:pPr>
                            </w:p>
                          </w:tc>
                        </w:tr>
                      </w:tbl>
                      <w:p w:rsidR="000314C4" w:rsidRPr="00EA0C04" w:rsidRDefault="000314C4">
                        <w:pPr>
                          <w:spacing w:after="0" w:line="240" w:lineRule="auto"/>
                          <w:rPr>
                            <w:sz w:val="22"/>
                          </w:rPr>
                        </w:pPr>
                      </w:p>
                    </w:tc>
                    <w:tc>
                      <w:tcPr>
                        <w:tcW w:w="2618" w:type="dxa"/>
                      </w:tcPr>
                      <w:p w:rsidR="000314C4" w:rsidRPr="00EA0C04" w:rsidRDefault="000314C4">
                        <w:pPr>
                          <w:pStyle w:val="EmptyCellLayoutStyle"/>
                          <w:spacing w:after="0" w:line="240" w:lineRule="auto"/>
                          <w:rPr>
                            <w:sz w:val="4"/>
                          </w:rPr>
                        </w:pPr>
                      </w:p>
                    </w:tc>
                  </w:tr>
                </w:tbl>
                <w:p w:rsidR="000314C4" w:rsidRPr="00EA0C04" w:rsidRDefault="000533E2">
                  <w:pPr>
                    <w:spacing w:after="0" w:line="240" w:lineRule="auto"/>
                    <w:rPr>
                      <w:sz w:val="22"/>
                    </w:rPr>
                  </w:pPr>
                  <w:r w:rsidRPr="00EA0C04">
                    <w:rPr>
                      <w:noProof/>
                      <w:sz w:val="22"/>
                    </w:rPr>
                    <w:drawing>
                      <wp:inline distT="0" distB="0" distL="0" distR="0" wp14:anchorId="06A8BA7A" wp14:editId="120696A4">
                        <wp:extent cx="3240000" cy="1800000"/>
                        <wp:effectExtent l="0" t="0" r="0" b="0"/>
                        <wp:docPr id="3" name="img2.bmp"/>
                        <wp:cNvGraphicFramePr/>
                        <a:graphic xmlns:a="http://schemas.openxmlformats.org/drawingml/2006/main">
                          <a:graphicData uri="http://schemas.openxmlformats.org/drawingml/2006/picture">
                            <pic:pic xmlns:pic="http://schemas.openxmlformats.org/drawingml/2006/picture">
                              <pic:nvPicPr>
                                <pic:cNvPr id="1" name="img2.bmp"/>
                                <pic:cNvPicPr/>
                              </pic:nvPicPr>
                              <pic:blipFill>
                                <a:blip r:embed="rId6" cstate="print"/>
                                <a:stretch>
                                  <a:fillRect/>
                                </a:stretch>
                              </pic:blipFill>
                              <pic:spPr>
                                <a:xfrm>
                                  <a:off x="0" y="0"/>
                                  <a:ext cx="3240000" cy="1800000"/>
                                </a:xfrm>
                                <a:prstGeom prst="rect">
                                  <a:avLst/>
                                </a:prstGeom>
                              </pic:spPr>
                            </pic:pic>
                          </a:graphicData>
                        </a:graphic>
                      </wp:inline>
                    </w:drawing>
                  </w:r>
                  <w:r w:rsidRPr="00EA0C04">
                    <w:rPr>
                      <w:noProof/>
                      <w:sz w:val="22"/>
                    </w:rPr>
                    <w:drawing>
                      <wp:inline distT="0" distB="0" distL="0" distR="0" wp14:anchorId="6F524D24" wp14:editId="43665883">
                        <wp:extent cx="3240000" cy="1800000"/>
                        <wp:effectExtent l="0" t="0" r="0" b="0"/>
                        <wp:docPr id="5" name="img4.bmp"/>
                        <wp:cNvGraphicFramePr/>
                        <a:graphic xmlns:a="http://schemas.openxmlformats.org/drawingml/2006/main">
                          <a:graphicData uri="http://schemas.openxmlformats.org/drawingml/2006/picture">
                            <pic:pic xmlns:pic="http://schemas.openxmlformats.org/drawingml/2006/picture">
                              <pic:nvPicPr>
                                <pic:cNvPr id="5" name="img4.bmp"/>
                                <pic:cNvPicPr/>
                              </pic:nvPicPr>
                              <pic:blipFill>
                                <a:blip r:embed="rId7" cstate="print"/>
                                <a:stretch>
                                  <a:fillRect/>
                                </a:stretch>
                              </pic:blipFill>
                              <pic:spPr>
                                <a:xfrm>
                                  <a:off x="0" y="0"/>
                                  <a:ext cx="3240000" cy="1800000"/>
                                </a:xfrm>
                                <a:prstGeom prst="rect">
                                  <a:avLst/>
                                </a:prstGeom>
                              </pic:spPr>
                            </pic:pic>
                          </a:graphicData>
                        </a:graphic>
                      </wp:inline>
                    </w:drawing>
                  </w:r>
                </w:p>
              </w:tc>
            </w:tr>
          </w:tbl>
          <w:p w:rsidR="000314C4" w:rsidRPr="00EA0C04" w:rsidRDefault="000314C4">
            <w:pPr>
              <w:spacing w:after="0" w:line="240" w:lineRule="auto"/>
              <w:rPr>
                <w:sz w:val="22"/>
              </w:rPr>
            </w:pPr>
          </w:p>
        </w:tc>
      </w:tr>
    </w:tbl>
    <w:p w:rsidR="000314C4" w:rsidRPr="00EA0C04" w:rsidRDefault="000314C4">
      <w:pPr>
        <w:spacing w:after="0" w:line="240" w:lineRule="auto"/>
        <w:rPr>
          <w:sz w:val="2"/>
        </w:rPr>
      </w:pPr>
    </w:p>
    <w:tbl>
      <w:tblPr>
        <w:tblW w:w="0" w:type="auto"/>
        <w:tblCellMar>
          <w:left w:w="0" w:type="dxa"/>
          <w:right w:w="0" w:type="dxa"/>
        </w:tblCellMar>
        <w:tblLook w:val="0000" w:firstRow="0" w:lastRow="0" w:firstColumn="0" w:lastColumn="0" w:noHBand="0" w:noVBand="0"/>
      </w:tblPr>
      <w:tblGrid>
        <w:gridCol w:w="10488"/>
        <w:gridCol w:w="289"/>
      </w:tblGrid>
      <w:tr w:rsidR="000314C4" w:rsidRPr="00EA0C04">
        <w:trPr>
          <w:trHeight w:val="199"/>
        </w:trPr>
        <w:tc>
          <w:tcPr>
            <w:tcW w:w="10488" w:type="dxa"/>
          </w:tcPr>
          <w:p w:rsidR="000314C4" w:rsidRPr="00EA0C04" w:rsidRDefault="000314C4">
            <w:pPr>
              <w:pStyle w:val="EmptyCellLayoutStyle"/>
              <w:spacing w:after="0" w:line="240" w:lineRule="auto"/>
              <w:rPr>
                <w:sz w:val="4"/>
              </w:rPr>
            </w:pPr>
          </w:p>
        </w:tc>
        <w:tc>
          <w:tcPr>
            <w:tcW w:w="289" w:type="dxa"/>
          </w:tcPr>
          <w:p w:rsidR="000314C4" w:rsidRPr="00EA0C04" w:rsidRDefault="000314C4">
            <w:pPr>
              <w:pStyle w:val="EmptyCellLayoutStyle"/>
              <w:spacing w:after="0" w:line="240" w:lineRule="auto"/>
              <w:rPr>
                <w:sz w:val="4"/>
              </w:rPr>
            </w:pPr>
          </w:p>
        </w:tc>
      </w:tr>
    </w:tbl>
    <w:p w:rsidR="000314C4" w:rsidRPr="00EA0C04" w:rsidRDefault="000314C4">
      <w:pPr>
        <w:spacing w:after="0" w:line="240" w:lineRule="auto"/>
        <w:rPr>
          <w:sz w:val="22"/>
        </w:rPr>
      </w:pPr>
    </w:p>
    <w:sectPr w:rsidR="000314C4" w:rsidRPr="00EA0C04">
      <w:pgSz w:w="11911" w:h="16832"/>
      <w:pgMar w:top="566" w:right="566" w:bottom="566" w:left="56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14C4"/>
    <w:rsid w:val="000314C4"/>
    <w:rsid w:val="000533E2"/>
    <w:rsid w:val="003602D2"/>
    <w:rsid w:val="00490CD5"/>
    <w:rsid w:val="0065265F"/>
    <w:rsid w:val="0092305A"/>
    <w:rsid w:val="00EA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LayoutStyle">
    <w:name w:val="EmptyCellLayoutStyle"/>
    <w:rPr>
      <w:sz w:val="2"/>
    </w:rPr>
  </w:style>
  <w:style w:type="paragraph" w:styleId="a3">
    <w:name w:val="Balloon Text"/>
    <w:basedOn w:val="a"/>
    <w:link w:val="a4"/>
    <w:uiPriority w:val="99"/>
    <w:semiHidden/>
    <w:unhideWhenUsed/>
    <w:rsid w:val="000533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Татьяна Витальевна Финтех ©</dc:creator>
  <cp:lastModifiedBy>user</cp:lastModifiedBy>
  <cp:revision>7</cp:revision>
  <dcterms:created xsi:type="dcterms:W3CDTF">2024-02-16T04:43:00Z</dcterms:created>
  <dcterms:modified xsi:type="dcterms:W3CDTF">2024-02-16T09:51:00Z</dcterms:modified>
</cp:coreProperties>
</file>