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Pr="00417009" w:rsidRDefault="009C1206">
      <w:pPr>
        <w:pStyle w:val="a4"/>
        <w:rPr>
          <w:sz w:val="26"/>
          <w:szCs w:val="26"/>
        </w:rPr>
      </w:pPr>
    </w:p>
    <w:p w:rsidR="009C1206" w:rsidRPr="00417009" w:rsidRDefault="009C1206">
      <w:pPr>
        <w:pStyle w:val="a4"/>
        <w:rPr>
          <w:sz w:val="26"/>
          <w:szCs w:val="26"/>
        </w:rPr>
      </w:pPr>
    </w:p>
    <w:p w:rsidR="009C1206" w:rsidRPr="00417009" w:rsidRDefault="009C1206">
      <w:pPr>
        <w:pStyle w:val="a4"/>
        <w:rPr>
          <w:sz w:val="26"/>
          <w:szCs w:val="26"/>
        </w:rPr>
      </w:pPr>
    </w:p>
    <w:p w:rsidR="00F66C7D" w:rsidRPr="00417009" w:rsidRDefault="00F66C7D">
      <w:pPr>
        <w:pStyle w:val="a4"/>
        <w:rPr>
          <w:rFonts w:ascii="Times New Roman" w:hAnsi="Times New Roman"/>
          <w:sz w:val="26"/>
          <w:szCs w:val="26"/>
        </w:rPr>
      </w:pPr>
    </w:p>
    <w:p w:rsidR="00F66C7D" w:rsidRPr="00417009" w:rsidRDefault="00615AB3">
      <w:pPr>
        <w:pStyle w:val="a4"/>
        <w:rPr>
          <w:rFonts w:ascii="Times New Roman" w:hAnsi="Times New Roman"/>
          <w:sz w:val="26"/>
          <w:szCs w:val="26"/>
        </w:rPr>
      </w:pPr>
      <w:r w:rsidRPr="00417009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</w:t>
      </w:r>
    </w:p>
    <w:p w:rsidR="00F66C7D" w:rsidRPr="00417009" w:rsidRDefault="00615AB3">
      <w:pPr>
        <w:pStyle w:val="a4"/>
        <w:rPr>
          <w:rFonts w:ascii="Times New Roman" w:hAnsi="Times New Roman"/>
          <w:sz w:val="26"/>
          <w:szCs w:val="26"/>
        </w:rPr>
      </w:pPr>
      <w:r w:rsidRPr="00417009">
        <w:rPr>
          <w:rFonts w:ascii="Times New Roman" w:hAnsi="Times New Roman"/>
          <w:sz w:val="26"/>
          <w:szCs w:val="26"/>
        </w:rPr>
        <w:t>от 10.12.2024 № 4840</w:t>
      </w:r>
    </w:p>
    <w:p w:rsidR="00F66C7D" w:rsidRPr="00417009" w:rsidRDefault="00F66C7D">
      <w:pPr>
        <w:pStyle w:val="a4"/>
        <w:rPr>
          <w:b w:val="0"/>
          <w:sz w:val="26"/>
          <w:szCs w:val="26"/>
        </w:rPr>
      </w:pPr>
    </w:p>
    <w:p w:rsidR="00F66C7D" w:rsidRPr="00417009" w:rsidRDefault="00615AB3">
      <w:pPr>
        <w:pStyle w:val="1"/>
        <w:ind w:firstLine="709"/>
        <w:jc w:val="both"/>
        <w:rPr>
          <w:sz w:val="26"/>
          <w:szCs w:val="26"/>
        </w:rPr>
      </w:pPr>
      <w:r w:rsidRPr="00417009">
        <w:rPr>
          <w:sz w:val="26"/>
          <w:szCs w:val="26"/>
        </w:rPr>
        <w:t>В соответствии со статьей 179 Бюджетного кодекса Российской Федерации, пунктом 13 части 1 статьи 16 Федерального закона от 06.10.2003  № 131-ФЗ «Об общих принципах организации местного самоуправ</w:t>
      </w:r>
      <w:r w:rsidR="00D75197" w:rsidRPr="00417009">
        <w:rPr>
          <w:sz w:val="26"/>
          <w:szCs w:val="26"/>
        </w:rPr>
        <w:t xml:space="preserve">ления </w:t>
      </w:r>
      <w:r w:rsidRPr="00417009">
        <w:rPr>
          <w:sz w:val="26"/>
          <w:szCs w:val="26"/>
        </w:rPr>
        <w:t xml:space="preserve">в Российской Федерации», частью </w:t>
      </w:r>
      <w:r w:rsidR="00D75197" w:rsidRPr="00417009">
        <w:rPr>
          <w:sz w:val="26"/>
          <w:szCs w:val="26"/>
        </w:rPr>
        <w:t>1 статьи 9 Федерального закона</w:t>
      </w:r>
      <w:r w:rsidRPr="00417009">
        <w:rPr>
          <w:sz w:val="26"/>
          <w:szCs w:val="26"/>
        </w:rPr>
        <w:t xml:space="preserve"> от 29.12.2012 № 273-ФЗ «Об образо</w:t>
      </w:r>
      <w:r w:rsidR="00D75197" w:rsidRPr="00417009">
        <w:rPr>
          <w:sz w:val="26"/>
          <w:szCs w:val="26"/>
        </w:rPr>
        <w:t>вании в Российской Федерации»,</w:t>
      </w:r>
      <w:r w:rsidR="006C6A93" w:rsidRPr="006C6A93">
        <w:t xml:space="preserve"> </w:t>
      </w:r>
      <w:r w:rsidR="006C6A93">
        <w:rPr>
          <w:sz w:val="26"/>
          <w:szCs w:val="26"/>
        </w:rPr>
        <w:t>Федеральным</w:t>
      </w:r>
      <w:r w:rsidR="006C6A93" w:rsidRPr="006C6A93">
        <w:rPr>
          <w:sz w:val="26"/>
          <w:szCs w:val="26"/>
        </w:rPr>
        <w:t xml:space="preserve"> закон</w:t>
      </w:r>
      <w:r w:rsidR="006C6A93">
        <w:rPr>
          <w:sz w:val="26"/>
          <w:szCs w:val="26"/>
          <w:lang w:val="ru-RU"/>
        </w:rPr>
        <w:t>ом</w:t>
      </w:r>
      <w:r w:rsidR="006C6A93">
        <w:rPr>
          <w:sz w:val="26"/>
          <w:szCs w:val="26"/>
        </w:rPr>
        <w:t xml:space="preserve"> от 20.03.2025 </w:t>
      </w:r>
      <w:r w:rsidR="006C6A93">
        <w:rPr>
          <w:sz w:val="26"/>
          <w:szCs w:val="26"/>
          <w:lang w:val="ru-RU"/>
        </w:rPr>
        <w:t>№ 3</w:t>
      </w:r>
      <w:r w:rsidR="006C6A93">
        <w:rPr>
          <w:sz w:val="26"/>
          <w:szCs w:val="26"/>
        </w:rPr>
        <w:t xml:space="preserve">3-ФЗ </w:t>
      </w:r>
      <w:r w:rsidR="006C6A93" w:rsidRPr="00417009">
        <w:rPr>
          <w:sz w:val="26"/>
          <w:szCs w:val="26"/>
        </w:rPr>
        <w:t>«</w:t>
      </w:r>
      <w:r w:rsidR="006C6A93" w:rsidRPr="006C6A93">
        <w:rPr>
          <w:sz w:val="26"/>
          <w:szCs w:val="26"/>
        </w:rPr>
        <w:t>Об общих принципах организации местного самоуправления в единой системе публичной вла</w:t>
      </w:r>
      <w:r w:rsidR="006C6A93">
        <w:rPr>
          <w:sz w:val="26"/>
          <w:szCs w:val="26"/>
        </w:rPr>
        <w:t>сти</w:t>
      </w:r>
      <w:r w:rsidR="006C6A93" w:rsidRPr="00417009">
        <w:rPr>
          <w:sz w:val="26"/>
          <w:szCs w:val="26"/>
        </w:rPr>
        <w:t>»</w:t>
      </w:r>
      <w:r w:rsidR="006C6A93">
        <w:rPr>
          <w:sz w:val="26"/>
          <w:szCs w:val="26"/>
          <w:lang w:val="ru-RU"/>
        </w:rPr>
        <w:t>,</w:t>
      </w:r>
      <w:r w:rsidR="00D75197" w:rsidRPr="00417009">
        <w:rPr>
          <w:sz w:val="26"/>
          <w:szCs w:val="26"/>
        </w:rPr>
        <w:t xml:space="preserve"> </w:t>
      </w:r>
      <w:r w:rsidRPr="00417009">
        <w:rPr>
          <w:sz w:val="26"/>
          <w:szCs w:val="26"/>
        </w:rPr>
        <w:t>пунктом 16 части 1 статьи 7, пунктом 16 части 7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12.</w:t>
      </w:r>
      <w:r w:rsidRPr="00417009">
        <w:rPr>
          <w:sz w:val="26"/>
          <w:szCs w:val="26"/>
          <w:lang w:val="ru-RU"/>
        </w:rPr>
        <w:t>07</w:t>
      </w:r>
      <w:r w:rsidR="00D75197" w:rsidRPr="00417009">
        <w:rPr>
          <w:sz w:val="26"/>
          <w:szCs w:val="26"/>
        </w:rPr>
        <w:t xml:space="preserve">.2024 </w:t>
      </w:r>
      <w:r w:rsidRPr="00417009">
        <w:rPr>
          <w:sz w:val="26"/>
          <w:szCs w:val="26"/>
        </w:rPr>
        <w:t>№ 3209</w:t>
      </w:r>
      <w:r w:rsidRPr="00417009">
        <w:rPr>
          <w:sz w:val="26"/>
          <w:szCs w:val="26"/>
          <w:lang w:val="ru-RU"/>
        </w:rPr>
        <w:t xml:space="preserve"> </w:t>
      </w:r>
      <w:r w:rsidRPr="00417009">
        <w:rPr>
          <w:sz w:val="26"/>
          <w:szCs w:val="26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п о с т а н о в л я ю:</w:t>
      </w:r>
    </w:p>
    <w:p w:rsidR="00F66C7D" w:rsidRPr="00417009" w:rsidRDefault="00615AB3" w:rsidP="002F2DC6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17009">
        <w:rPr>
          <w:sz w:val="26"/>
          <w:szCs w:val="26"/>
        </w:rPr>
        <w:t xml:space="preserve">1.Внести в постановление Администрации города </w:t>
      </w:r>
      <w:r w:rsidR="00D75197" w:rsidRPr="00417009">
        <w:rPr>
          <w:sz w:val="26"/>
          <w:szCs w:val="26"/>
        </w:rPr>
        <w:t xml:space="preserve">от 10.12.2024 </w:t>
      </w:r>
      <w:r w:rsidRPr="00417009">
        <w:rPr>
          <w:sz w:val="26"/>
          <w:szCs w:val="26"/>
        </w:rPr>
        <w:t>№ 4840 «Об утверждении муниципальной программы «Развитие и модернизация образования в городе Димитровграде Ульяновской области» (далее – постановление) следующие изменения:</w:t>
      </w:r>
    </w:p>
    <w:p w:rsidR="00417009" w:rsidRPr="00417009" w:rsidRDefault="00BF24E2" w:rsidP="00417009">
      <w:pPr>
        <w:ind w:firstLine="567"/>
        <w:jc w:val="both"/>
        <w:rPr>
          <w:sz w:val="26"/>
          <w:szCs w:val="26"/>
        </w:rPr>
      </w:pPr>
      <w:r w:rsidRPr="00417009">
        <w:rPr>
          <w:color w:val="000000"/>
          <w:sz w:val="26"/>
          <w:szCs w:val="26"/>
        </w:rPr>
        <w:t>1.1</w:t>
      </w:r>
      <w:r w:rsidR="00615AB3" w:rsidRPr="00417009">
        <w:rPr>
          <w:color w:val="000000"/>
          <w:sz w:val="26"/>
          <w:szCs w:val="26"/>
        </w:rPr>
        <w:t>.</w:t>
      </w:r>
      <w:r w:rsidR="00417009" w:rsidRPr="00417009">
        <w:rPr>
          <w:color w:val="000000"/>
          <w:sz w:val="26"/>
          <w:szCs w:val="26"/>
        </w:rPr>
        <w:t xml:space="preserve"> </w:t>
      </w:r>
      <w:r w:rsidR="00417009" w:rsidRPr="00417009">
        <w:rPr>
          <w:sz w:val="26"/>
          <w:szCs w:val="26"/>
        </w:rPr>
        <w:t>Раздел 2 муниципальной программы «Развитие и модернизация образования в городе Димитровграде Ульяновской области» (далее - муниципальная программа), являющейся приложением к постановлению, изложить в следующей редакции:</w:t>
      </w:r>
    </w:p>
    <w:p w:rsidR="009B2617" w:rsidRDefault="00417009" w:rsidP="00417009">
      <w:pPr>
        <w:pStyle w:val="ConsPlusNormal0"/>
        <w:jc w:val="center"/>
        <w:rPr>
          <w:sz w:val="26"/>
          <w:szCs w:val="26"/>
        </w:rPr>
      </w:pPr>
      <w:r w:rsidRPr="00417009">
        <w:rPr>
          <w:sz w:val="26"/>
          <w:szCs w:val="26"/>
        </w:rPr>
        <w:t>«2.</w:t>
      </w:r>
      <w:r w:rsidRPr="00417009">
        <w:rPr>
          <w:b/>
          <w:sz w:val="26"/>
          <w:szCs w:val="26"/>
        </w:rPr>
        <w:t xml:space="preserve"> </w:t>
      </w:r>
      <w:r w:rsidRPr="00417009">
        <w:rPr>
          <w:sz w:val="26"/>
          <w:szCs w:val="26"/>
        </w:rPr>
        <w:t>Паспорт муниципальной программы</w:t>
      </w:r>
      <w:r w:rsidR="003363EF">
        <w:rPr>
          <w:sz w:val="26"/>
          <w:szCs w:val="26"/>
        </w:rPr>
        <w:t xml:space="preserve"> </w:t>
      </w:r>
    </w:p>
    <w:p w:rsidR="00417009" w:rsidRPr="00417009" w:rsidRDefault="003363EF" w:rsidP="00417009">
      <w:pPr>
        <w:pStyle w:val="ConsPlusNormal0"/>
        <w:jc w:val="center"/>
        <w:rPr>
          <w:b/>
          <w:sz w:val="26"/>
          <w:szCs w:val="26"/>
        </w:rPr>
      </w:pPr>
      <w:r>
        <w:rPr>
          <w:sz w:val="26"/>
          <w:szCs w:val="26"/>
        </w:rPr>
        <w:t>«Развитие и модернизация образования в городе Димитровграде Ульяновской области»</w:t>
      </w:r>
    </w:p>
    <w:p w:rsidR="00417009" w:rsidRPr="00417009" w:rsidRDefault="00417009" w:rsidP="00417009">
      <w:pPr>
        <w:pStyle w:val="ConsPlusNormal0"/>
        <w:jc w:val="both"/>
        <w:rPr>
          <w:sz w:val="26"/>
          <w:szCs w:val="26"/>
        </w:rPr>
      </w:pPr>
    </w:p>
    <w:tbl>
      <w:tblPr>
        <w:tblW w:w="0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456"/>
        <w:gridCol w:w="5036"/>
      </w:tblGrid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Куратор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Трофимов Дмитрий Дмитриевич, заместитель Главы города по социальным вопросам</w:t>
            </w:r>
          </w:p>
        </w:tc>
      </w:tr>
      <w:tr w:rsidR="00417009" w:rsidRPr="00417009" w:rsidTr="00417009">
        <w:trPr>
          <w:trHeight w:val="529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Управление образования </w:t>
            </w:r>
          </w:p>
        </w:tc>
      </w:tr>
      <w:tr w:rsidR="00417009" w:rsidRPr="00417009" w:rsidTr="003363EF">
        <w:trPr>
          <w:trHeight w:val="28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Комитет по жилищно-коммунальному комплексу Администрации города Димитровграда Ульяновской области (Муниципальное казенное учреждение «Дирекция инвестиционных и инновационных проектов»), </w:t>
            </w:r>
          </w:p>
          <w:p w:rsidR="00417009" w:rsidRPr="00417009" w:rsidRDefault="00417009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lastRenderedPageBreak/>
              <w:t xml:space="preserve">Управление образования, </w:t>
            </w:r>
          </w:p>
          <w:p w:rsidR="00417009" w:rsidRPr="00E261FB" w:rsidRDefault="00417009" w:rsidP="00E261FB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Учреждения, в отношении которых Управление образования осуществляет функции и полномочия учредителя</w:t>
            </w:r>
          </w:p>
        </w:tc>
      </w:tr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lastRenderedPageBreak/>
              <w:t>Срок реализации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2025-2030 годы</w:t>
            </w:r>
          </w:p>
        </w:tc>
      </w:tr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Цель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Комплексное и эффективное развитие системы образования в городе, обеспечивающее повышение качества образования и удовлетворение потребности стратегически важных </w:t>
            </w:r>
            <w:r w:rsidRPr="00417009">
              <w:rPr>
                <w:sz w:val="26"/>
                <w:szCs w:val="26"/>
                <w:lang w:eastAsia="en-US"/>
              </w:rPr>
              <w:br/>
              <w:t>отраслей в квалифицированных кадрах</w:t>
            </w:r>
          </w:p>
        </w:tc>
      </w:tr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Направления (подпрограммы)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Отсутствуют</w:t>
            </w:r>
          </w:p>
        </w:tc>
      </w:tr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Показатели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009" w:rsidRPr="00417009" w:rsidRDefault="00417009">
            <w:pPr>
              <w:widowControl w:val="0"/>
              <w:spacing w:line="230" w:lineRule="auto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-Удельный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городе;</w:t>
            </w:r>
          </w:p>
          <w:p w:rsidR="00417009" w:rsidRPr="00417009" w:rsidRDefault="00417009">
            <w:pPr>
              <w:widowControl w:val="0"/>
              <w:spacing w:line="230" w:lineRule="auto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-</w:t>
            </w:r>
            <w:r w:rsidRPr="00417009">
              <w:rPr>
                <w:spacing w:val="-4"/>
                <w:sz w:val="26"/>
                <w:szCs w:val="26"/>
                <w:lang w:eastAsia="en-US"/>
              </w:rPr>
              <w:t xml:space="preserve"> доступность дошкольного образования для детей в возрасте от 1,5 до 7 лет;</w:t>
            </w:r>
          </w:p>
          <w:p w:rsidR="00417009" w:rsidRPr="00417009" w:rsidRDefault="00417009">
            <w:pPr>
              <w:widowControl w:val="0"/>
              <w:spacing w:line="230" w:lineRule="auto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- доля обучающихся 1-4 классов муниципальных общеобразовательных организаций, обеспеченных бесплатным горячим питанием;</w:t>
            </w:r>
          </w:p>
          <w:p w:rsidR="00417009" w:rsidRPr="00417009" w:rsidRDefault="00417009">
            <w:pPr>
              <w:widowControl w:val="0"/>
              <w:spacing w:line="230" w:lineRule="auto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- количество зданий муниципальных образовательных организаций, в которых улучшена материально-техническая база (ежегодно);</w:t>
            </w:r>
          </w:p>
          <w:p w:rsidR="00417009" w:rsidRPr="00417009" w:rsidRDefault="00417009">
            <w:pPr>
              <w:widowControl w:val="0"/>
              <w:spacing w:line="230" w:lineRule="auto"/>
              <w:rPr>
                <w:color w:val="000000"/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-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 количество зданий образовательных организаций, в которых проведен капитальный ремонт;</w:t>
            </w:r>
          </w:p>
          <w:p w:rsidR="00417009" w:rsidRPr="00417009" w:rsidRDefault="00417009">
            <w:pPr>
              <w:widowControl w:val="0"/>
              <w:spacing w:line="230" w:lineRule="auto"/>
              <w:rPr>
                <w:sz w:val="26"/>
                <w:szCs w:val="26"/>
                <w:lang w:eastAsia="en-US"/>
              </w:rPr>
            </w:pPr>
            <w:r w:rsidRPr="00417009">
              <w:rPr>
                <w:color w:val="000000"/>
                <w:sz w:val="26"/>
                <w:szCs w:val="26"/>
                <w:lang w:eastAsia="en-US"/>
              </w:rPr>
              <w:t>-</w:t>
            </w:r>
            <w:r w:rsidRPr="00417009">
              <w:rPr>
                <w:sz w:val="26"/>
                <w:szCs w:val="26"/>
                <w:lang w:eastAsia="en-US"/>
              </w:rPr>
              <w:t xml:space="preserve"> количество зданий муниципальных образовательных организаций, оснащенных оборудованием, обеспечивающим антитеррористическую защищенность (ежегодно);</w:t>
            </w:r>
          </w:p>
          <w:p w:rsidR="00417009" w:rsidRPr="00417009" w:rsidRDefault="00417009">
            <w:pPr>
              <w:widowControl w:val="0"/>
              <w:spacing w:line="230" w:lineRule="auto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- доля детей в возрасте от 5 до 18 лет, охваченных дополнительным образованием;</w:t>
            </w:r>
          </w:p>
          <w:p w:rsidR="00417009" w:rsidRPr="00417009" w:rsidRDefault="00417009">
            <w:pPr>
              <w:widowControl w:val="0"/>
              <w:spacing w:line="230" w:lineRule="auto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- количество зданий муниципальных образовательных организаций, в которых проведено техническое обследование</w:t>
            </w:r>
          </w:p>
        </w:tc>
      </w:tr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09" w:rsidRPr="00417009" w:rsidRDefault="00417009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Финансирование муниципальной программы – бюджет города Димитровграда Ульяновской области,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417009" w:rsidRPr="00417009" w:rsidRDefault="00417009">
            <w:pPr>
              <w:widowControl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Общий объём бюджетных ассигнований бюджета города на финансовое обеспечение реализации муниципальной программы 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составляет </w:t>
            </w:r>
            <w:r w:rsidRPr="00417009">
              <w:rPr>
                <w:b/>
                <w:bCs/>
                <w:sz w:val="26"/>
                <w:szCs w:val="26"/>
                <w:lang w:eastAsia="en-US"/>
              </w:rPr>
              <w:t>15</w:t>
            </w:r>
            <w:r w:rsidR="009D763C">
              <w:rPr>
                <w:b/>
                <w:bCs/>
                <w:sz w:val="26"/>
                <w:szCs w:val="26"/>
                <w:lang w:eastAsia="en-US"/>
              </w:rPr>
              <w:t> 376</w:t>
            </w:r>
            <w:r>
              <w:rPr>
                <w:b/>
                <w:bCs/>
                <w:sz w:val="26"/>
                <w:szCs w:val="26"/>
                <w:lang w:eastAsia="en-US"/>
              </w:rPr>
              <w:t> </w:t>
            </w:r>
            <w:r w:rsidR="009D763C">
              <w:rPr>
                <w:b/>
                <w:bCs/>
                <w:sz w:val="26"/>
                <w:szCs w:val="26"/>
                <w:lang w:eastAsia="en-US"/>
              </w:rPr>
              <w:t>311</w:t>
            </w:r>
            <w:r>
              <w:rPr>
                <w:b/>
                <w:bCs/>
                <w:sz w:val="26"/>
                <w:szCs w:val="26"/>
                <w:lang w:eastAsia="en-US"/>
              </w:rPr>
              <w:t>,05414</w:t>
            </w:r>
            <w:r w:rsidRPr="00417009">
              <w:rPr>
                <w:b/>
                <w:bCs/>
                <w:sz w:val="26"/>
                <w:szCs w:val="26"/>
                <w:lang w:eastAsia="en-US"/>
              </w:rPr>
              <w:t xml:space="preserve"> тыс. руб.</w:t>
            </w:r>
          </w:p>
          <w:p w:rsidR="00417009" w:rsidRPr="00417009" w:rsidRDefault="00417009">
            <w:pPr>
              <w:pStyle w:val="a7"/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202</w:t>
            </w:r>
            <w:r>
              <w:rPr>
                <w:sz w:val="26"/>
                <w:szCs w:val="26"/>
                <w:lang w:eastAsia="en-US"/>
              </w:rPr>
              <w:t>5 год -</w:t>
            </w:r>
            <w:r w:rsidRPr="00417009">
              <w:rPr>
                <w:sz w:val="26"/>
                <w:szCs w:val="26"/>
                <w:lang w:eastAsia="en-US"/>
              </w:rPr>
              <w:t xml:space="preserve"> 2</w:t>
            </w:r>
            <w:r>
              <w:rPr>
                <w:sz w:val="26"/>
                <w:szCs w:val="26"/>
                <w:lang w:eastAsia="en-US"/>
              </w:rPr>
              <w:t> 617 490,19467</w:t>
            </w:r>
            <w:r w:rsidRPr="00417009">
              <w:rPr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>тыс. руб.;</w:t>
            </w:r>
          </w:p>
          <w:p w:rsidR="00417009" w:rsidRPr="00417009" w:rsidRDefault="00417009">
            <w:pPr>
              <w:pStyle w:val="a7"/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2026 год -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 491 352,36150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 тыс. руб.;</w:t>
            </w:r>
          </w:p>
          <w:p w:rsidR="00417009" w:rsidRPr="00417009" w:rsidRDefault="00417009">
            <w:pPr>
              <w:pStyle w:val="a7"/>
              <w:widowControl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2027 год -</w:t>
            </w:r>
            <w:r w:rsidRPr="00417009">
              <w:rPr>
                <w:sz w:val="26"/>
                <w:szCs w:val="26"/>
                <w:lang w:eastAsia="en-US"/>
              </w:rPr>
              <w:t xml:space="preserve"> 2</w:t>
            </w:r>
            <w:r>
              <w:rPr>
                <w:sz w:val="26"/>
                <w:szCs w:val="26"/>
                <w:lang w:eastAsia="en-US"/>
              </w:rPr>
              <w:t> 712</w:t>
            </w:r>
            <w:r w:rsidR="009D763C">
              <w:rPr>
                <w:sz w:val="26"/>
                <w:szCs w:val="26"/>
                <w:lang w:eastAsia="en-US"/>
              </w:rPr>
              <w:t> 932,39023</w:t>
            </w:r>
            <w:r w:rsidRPr="00417009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417009" w:rsidRPr="00417009" w:rsidRDefault="00417009">
            <w:pPr>
              <w:pStyle w:val="a7"/>
              <w:widowControl w:val="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2028 год - 2</w:t>
            </w:r>
            <w:r>
              <w:rPr>
                <w:sz w:val="26"/>
                <w:szCs w:val="26"/>
                <w:lang w:eastAsia="en-US"/>
              </w:rPr>
              <w:t> 518 178,70258</w:t>
            </w:r>
            <w:r w:rsidRPr="00417009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417009" w:rsidRPr="00417009" w:rsidRDefault="00417009">
            <w:pPr>
              <w:pStyle w:val="a7"/>
              <w:widowControl w:val="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2029 год - 2</w:t>
            </w:r>
            <w:r>
              <w:rPr>
                <w:sz w:val="26"/>
                <w:szCs w:val="26"/>
                <w:lang w:eastAsia="en-US"/>
              </w:rPr>
              <w:t> 518 178,70258</w:t>
            </w:r>
            <w:r w:rsidRPr="00417009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417009" w:rsidRPr="00417009" w:rsidRDefault="00417009">
            <w:pPr>
              <w:pStyle w:val="a7"/>
              <w:widowControl w:val="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2030 год - 2</w:t>
            </w:r>
            <w:r>
              <w:rPr>
                <w:sz w:val="26"/>
                <w:szCs w:val="26"/>
                <w:lang w:eastAsia="en-US"/>
              </w:rPr>
              <w:t> 518 178,70258</w:t>
            </w:r>
            <w:r w:rsidRPr="00417009">
              <w:rPr>
                <w:sz w:val="26"/>
                <w:szCs w:val="26"/>
                <w:lang w:eastAsia="en-US"/>
              </w:rPr>
              <w:t xml:space="preserve"> тыс. руб.</w:t>
            </w:r>
          </w:p>
          <w:p w:rsidR="00417009" w:rsidRPr="00417009" w:rsidRDefault="00417009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</w:p>
          <w:p w:rsidR="00417009" w:rsidRPr="00417009" w:rsidRDefault="00417009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Объём бюджетных ассигнований из бюджета города – </w:t>
            </w:r>
            <w:r w:rsidRPr="00417009">
              <w:rPr>
                <w:b/>
                <w:bCs/>
                <w:sz w:val="26"/>
                <w:szCs w:val="26"/>
                <w:lang w:eastAsia="en-US"/>
              </w:rPr>
              <w:t>2</w:t>
            </w:r>
            <w:r>
              <w:rPr>
                <w:b/>
                <w:bCs/>
                <w:sz w:val="26"/>
                <w:szCs w:val="26"/>
                <w:lang w:eastAsia="en-US"/>
              </w:rPr>
              <w:t> 980 006,60944</w:t>
            </w:r>
            <w:r w:rsidRPr="00417009"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sz w:val="26"/>
                <w:szCs w:val="26"/>
                <w:lang w:eastAsia="en-US"/>
              </w:rPr>
              <w:t>тыс. руб., в том числе:</w:t>
            </w:r>
          </w:p>
          <w:p w:rsidR="00417009" w:rsidRPr="00417009" w:rsidRDefault="00417009">
            <w:pPr>
              <w:pStyle w:val="a7"/>
              <w:widowControl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2025 год -</w:t>
            </w:r>
            <w:r w:rsidRPr="00417009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color w:val="000000"/>
                <w:sz w:val="26"/>
                <w:szCs w:val="26"/>
                <w:lang w:eastAsia="en-US"/>
              </w:rPr>
              <w:t>516 715,04519</w:t>
            </w:r>
            <w:r w:rsidRPr="00417009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417009" w:rsidRPr="00417009" w:rsidRDefault="00417009">
            <w:pPr>
              <w:pStyle w:val="a7"/>
              <w:widowControl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2026 год -</w:t>
            </w:r>
            <w:r w:rsidRPr="00417009">
              <w:rPr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>468 224,88706</w:t>
            </w:r>
            <w:r w:rsidRPr="00417009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417009" w:rsidRPr="00417009" w:rsidRDefault="00417009">
            <w:pPr>
              <w:widowControl w:val="0"/>
              <w:tabs>
                <w:tab w:val="center" w:pos="2456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2027 год -</w:t>
            </w:r>
            <w:r w:rsidRPr="00417009">
              <w:rPr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500 224,74945 </w:t>
            </w:r>
            <w:r w:rsidRPr="00417009">
              <w:rPr>
                <w:sz w:val="26"/>
                <w:szCs w:val="26"/>
                <w:lang w:eastAsia="en-US"/>
              </w:rPr>
              <w:t>тыс. руб.;</w:t>
            </w:r>
          </w:p>
          <w:p w:rsidR="00417009" w:rsidRPr="00417009" w:rsidRDefault="00417009">
            <w:pPr>
              <w:widowControl w:val="0"/>
              <w:tabs>
                <w:tab w:val="center" w:pos="2456"/>
              </w:tabs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2028 год - 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498 280,64288 </w:t>
            </w:r>
            <w:r w:rsidRPr="00417009">
              <w:rPr>
                <w:sz w:val="26"/>
                <w:szCs w:val="26"/>
                <w:lang w:eastAsia="en-US"/>
              </w:rPr>
              <w:t>тыс. руб.;</w:t>
            </w:r>
          </w:p>
          <w:p w:rsidR="00417009" w:rsidRPr="00417009" w:rsidRDefault="00417009">
            <w:pPr>
              <w:widowControl w:val="0"/>
              <w:tabs>
                <w:tab w:val="center" w:pos="2456"/>
              </w:tabs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2029 год - 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498 280,64288 </w:t>
            </w:r>
            <w:r w:rsidRPr="00417009">
              <w:rPr>
                <w:sz w:val="26"/>
                <w:szCs w:val="26"/>
                <w:lang w:eastAsia="en-US"/>
              </w:rPr>
              <w:t>тыс. руб.;</w:t>
            </w:r>
          </w:p>
          <w:p w:rsidR="00417009" w:rsidRPr="00417009" w:rsidRDefault="00417009">
            <w:pPr>
              <w:widowControl w:val="0"/>
              <w:tabs>
                <w:tab w:val="center" w:pos="2456"/>
              </w:tabs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2030 год - 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498 280,64288 </w:t>
            </w:r>
            <w:r w:rsidRPr="00417009">
              <w:rPr>
                <w:sz w:val="26"/>
                <w:szCs w:val="26"/>
                <w:lang w:eastAsia="en-US"/>
              </w:rPr>
              <w:t>тыс. руб.</w:t>
            </w:r>
          </w:p>
          <w:p w:rsidR="00417009" w:rsidRPr="00417009" w:rsidRDefault="00417009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Объём бюджетных ассигнований из областного бюджета Ульяновской области – </w:t>
            </w:r>
            <w:r w:rsidRPr="00417009">
              <w:rPr>
                <w:b/>
                <w:bCs/>
                <w:sz w:val="26"/>
                <w:szCs w:val="26"/>
                <w:lang w:eastAsia="en-US"/>
              </w:rPr>
              <w:t>12</w:t>
            </w:r>
            <w:r w:rsidR="009D763C">
              <w:rPr>
                <w:b/>
                <w:bCs/>
                <w:sz w:val="26"/>
                <w:szCs w:val="26"/>
                <w:lang w:eastAsia="en-US"/>
              </w:rPr>
              <w:t> 396 304,44470</w:t>
            </w:r>
            <w:r w:rsidRPr="00417009"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sz w:val="26"/>
                <w:szCs w:val="26"/>
                <w:lang w:eastAsia="en-US"/>
              </w:rPr>
              <w:t xml:space="preserve">тыс. руб., в том числе: </w:t>
            </w:r>
          </w:p>
          <w:p w:rsidR="00417009" w:rsidRPr="00417009" w:rsidRDefault="00417009">
            <w:pPr>
              <w:pStyle w:val="a7"/>
              <w:widowControl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2025 год - </w:t>
            </w:r>
            <w:r w:rsidRPr="00417009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 xml:space="preserve"> 100 775,14948 </w:t>
            </w:r>
            <w:r w:rsidRPr="00417009">
              <w:rPr>
                <w:sz w:val="26"/>
                <w:szCs w:val="26"/>
                <w:lang w:eastAsia="en-US"/>
              </w:rPr>
              <w:t>тыс. руб.;</w:t>
            </w:r>
          </w:p>
          <w:p w:rsidR="00417009" w:rsidRPr="00417009" w:rsidRDefault="00417009">
            <w:pPr>
              <w:pStyle w:val="a7"/>
              <w:widowControl w:val="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2026 год </w:t>
            </w:r>
            <w:r>
              <w:rPr>
                <w:sz w:val="26"/>
                <w:szCs w:val="26"/>
                <w:lang w:eastAsia="en-US"/>
              </w:rPr>
              <w:t xml:space="preserve">- 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2 023 127,47444 </w:t>
            </w:r>
            <w:r w:rsidRPr="00417009">
              <w:rPr>
                <w:sz w:val="26"/>
                <w:szCs w:val="26"/>
                <w:lang w:eastAsia="en-US"/>
              </w:rPr>
              <w:t>тыс. руб.;</w:t>
            </w:r>
          </w:p>
          <w:p w:rsidR="00417009" w:rsidRPr="00417009" w:rsidRDefault="00417009">
            <w:pPr>
              <w:widowControl w:val="0"/>
              <w:tabs>
                <w:tab w:val="center" w:pos="2456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2027 год -</w:t>
            </w:r>
            <w:r w:rsidRPr="00417009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color w:val="000000"/>
                <w:sz w:val="26"/>
                <w:szCs w:val="26"/>
                <w:lang w:eastAsia="en-US"/>
              </w:rPr>
              <w:t>2 212</w:t>
            </w:r>
            <w:r w:rsidR="009D763C">
              <w:rPr>
                <w:color w:val="000000"/>
                <w:sz w:val="26"/>
                <w:szCs w:val="26"/>
                <w:lang w:eastAsia="en-US"/>
              </w:rPr>
              <w:t> 707,64078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sz w:val="26"/>
                <w:szCs w:val="26"/>
                <w:lang w:eastAsia="en-US"/>
              </w:rPr>
              <w:t>тыс. руб.;</w:t>
            </w:r>
          </w:p>
          <w:p w:rsidR="00417009" w:rsidRPr="00417009" w:rsidRDefault="00417009">
            <w:pPr>
              <w:widowControl w:val="0"/>
              <w:tabs>
                <w:tab w:val="center" w:pos="2456"/>
              </w:tabs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2028 год </w:t>
            </w:r>
            <w:r>
              <w:rPr>
                <w:sz w:val="26"/>
                <w:szCs w:val="26"/>
                <w:lang w:eastAsia="en-US"/>
              </w:rPr>
              <w:t>-</w:t>
            </w:r>
            <w:r w:rsidRPr="00417009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color w:val="000000"/>
                <w:sz w:val="26"/>
                <w:szCs w:val="26"/>
                <w:lang w:eastAsia="en-US"/>
              </w:rPr>
              <w:t>2 019 898,06000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sz w:val="26"/>
                <w:szCs w:val="26"/>
                <w:lang w:eastAsia="en-US"/>
              </w:rPr>
              <w:t>тыс. руб.;</w:t>
            </w:r>
          </w:p>
          <w:p w:rsidR="00417009" w:rsidRPr="00417009" w:rsidRDefault="00417009">
            <w:pPr>
              <w:widowControl w:val="0"/>
              <w:tabs>
                <w:tab w:val="center" w:pos="2456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2029 год - </w:t>
            </w:r>
            <w:r>
              <w:rPr>
                <w:color w:val="000000"/>
                <w:sz w:val="26"/>
                <w:szCs w:val="26"/>
                <w:lang w:eastAsia="en-US"/>
              </w:rPr>
              <w:t>2 019 898,06000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sz w:val="26"/>
                <w:szCs w:val="26"/>
                <w:lang w:eastAsia="en-US"/>
              </w:rPr>
              <w:t xml:space="preserve">тыс. руб.; </w:t>
            </w:r>
          </w:p>
          <w:p w:rsidR="00417009" w:rsidRPr="00417009" w:rsidRDefault="00417009">
            <w:pPr>
              <w:widowControl w:val="0"/>
              <w:tabs>
                <w:tab w:val="center" w:pos="2456"/>
              </w:tabs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2030 год - </w:t>
            </w:r>
            <w:r>
              <w:rPr>
                <w:color w:val="000000"/>
                <w:sz w:val="26"/>
                <w:szCs w:val="26"/>
                <w:lang w:eastAsia="en-US"/>
              </w:rPr>
              <w:t>2 019 898,06000</w:t>
            </w:r>
            <w:r w:rsidRPr="00417009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417009">
              <w:rPr>
                <w:sz w:val="26"/>
                <w:szCs w:val="26"/>
                <w:lang w:eastAsia="en-US"/>
              </w:rPr>
              <w:t>тыс. руб.</w:t>
            </w:r>
          </w:p>
        </w:tc>
      </w:tr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Муниципальная программа связана                                       с государственной программой Ульяновской области «Развитие и модернизация образования в Ульяновской области»</w:t>
            </w:r>
          </w:p>
        </w:tc>
      </w:tr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Перечень объектов капитального строительства, подлежащих созданию (приобретению), реконструкции и капитальному ремонту в ходе реализации муниципальной </w:t>
            </w:r>
            <w:r w:rsidRPr="00417009">
              <w:rPr>
                <w:sz w:val="26"/>
                <w:szCs w:val="26"/>
                <w:lang w:eastAsia="en-US"/>
              </w:rPr>
              <w:lastRenderedPageBreak/>
              <w:t>программы (при наличии)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lastRenderedPageBreak/>
              <w:t>МБДОУ «Детский сад № 47 «</w:t>
            </w:r>
            <w:proofErr w:type="spellStart"/>
            <w:r w:rsidRPr="00417009">
              <w:rPr>
                <w:sz w:val="26"/>
                <w:szCs w:val="26"/>
                <w:lang w:eastAsia="en-US"/>
              </w:rPr>
              <w:t>Веселинка</w:t>
            </w:r>
            <w:proofErr w:type="spellEnd"/>
            <w:r w:rsidRPr="00417009">
              <w:rPr>
                <w:sz w:val="26"/>
                <w:szCs w:val="26"/>
                <w:lang w:eastAsia="en-US"/>
              </w:rPr>
              <w:t xml:space="preserve">» (ул. </w:t>
            </w:r>
            <w:proofErr w:type="spellStart"/>
            <w:r w:rsidRPr="00417009">
              <w:rPr>
                <w:sz w:val="26"/>
                <w:szCs w:val="26"/>
                <w:lang w:eastAsia="en-US"/>
              </w:rPr>
              <w:t>Дрогобычская</w:t>
            </w:r>
            <w:proofErr w:type="spellEnd"/>
            <w:r w:rsidRPr="00417009">
              <w:rPr>
                <w:sz w:val="26"/>
                <w:szCs w:val="26"/>
                <w:lang w:eastAsia="en-US"/>
              </w:rPr>
              <w:t>, 45);</w:t>
            </w:r>
          </w:p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МБДОУ «Детский сад № 48 (пр. Ленина, 48 б);</w:t>
            </w:r>
          </w:p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МБДОУ «Детский сад № 53 (</w:t>
            </w:r>
            <w:proofErr w:type="gramStart"/>
            <w:r w:rsidRPr="00417009">
              <w:rPr>
                <w:sz w:val="26"/>
                <w:szCs w:val="26"/>
                <w:lang w:eastAsia="en-US"/>
              </w:rPr>
              <w:t>ул.</w:t>
            </w:r>
            <w:r w:rsidRPr="00417009">
              <w:rPr>
                <w:sz w:val="26"/>
                <w:szCs w:val="26"/>
                <w:lang w:val="en-US" w:eastAsia="en-US"/>
              </w:rPr>
              <w:t>III</w:t>
            </w:r>
            <w:r w:rsidRPr="00417009">
              <w:rPr>
                <w:sz w:val="26"/>
                <w:szCs w:val="26"/>
                <w:lang w:eastAsia="en-US"/>
              </w:rPr>
              <w:t xml:space="preserve">  </w:t>
            </w:r>
            <w:r w:rsidRPr="00417009">
              <w:rPr>
                <w:sz w:val="26"/>
                <w:szCs w:val="26"/>
                <w:lang w:eastAsia="en-US"/>
              </w:rPr>
              <w:lastRenderedPageBreak/>
              <w:t>Интернационала</w:t>
            </w:r>
            <w:proofErr w:type="gramEnd"/>
            <w:r w:rsidRPr="00417009">
              <w:rPr>
                <w:sz w:val="26"/>
                <w:szCs w:val="26"/>
                <w:lang w:eastAsia="en-US"/>
              </w:rPr>
              <w:t>, 101);</w:t>
            </w:r>
          </w:p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 xml:space="preserve">МБОУ «Средняя школа № </w:t>
            </w:r>
            <w:proofErr w:type="gramStart"/>
            <w:r w:rsidRPr="00417009">
              <w:rPr>
                <w:sz w:val="26"/>
                <w:szCs w:val="26"/>
                <w:lang w:eastAsia="en-US"/>
              </w:rPr>
              <w:t>23  имени</w:t>
            </w:r>
            <w:proofErr w:type="gramEnd"/>
            <w:r w:rsidRPr="00417009">
              <w:rPr>
                <w:sz w:val="26"/>
                <w:szCs w:val="26"/>
                <w:lang w:eastAsia="en-US"/>
              </w:rPr>
              <w:t xml:space="preserve"> Петра Андреевича Акинфиева города Димитровграда Ульяновской области» (</w:t>
            </w:r>
            <w:proofErr w:type="spellStart"/>
            <w:r w:rsidRPr="00417009">
              <w:rPr>
                <w:sz w:val="26"/>
                <w:szCs w:val="26"/>
                <w:lang w:eastAsia="en-US"/>
              </w:rPr>
              <w:t>ул.Гончарова</w:t>
            </w:r>
            <w:proofErr w:type="spellEnd"/>
            <w:r w:rsidRPr="00417009">
              <w:rPr>
                <w:sz w:val="26"/>
                <w:szCs w:val="26"/>
                <w:lang w:eastAsia="en-US"/>
              </w:rPr>
              <w:t>, д.8)</w:t>
            </w:r>
          </w:p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МБОУ «Городская гимназия города Димитровграда Ульяновской области» (</w:t>
            </w:r>
            <w:proofErr w:type="spellStart"/>
            <w:r w:rsidRPr="00417009">
              <w:rPr>
                <w:sz w:val="26"/>
                <w:szCs w:val="26"/>
                <w:lang w:eastAsia="en-US"/>
              </w:rPr>
              <w:t>ул.Славского</w:t>
            </w:r>
            <w:proofErr w:type="spellEnd"/>
            <w:r w:rsidRPr="00417009">
              <w:rPr>
                <w:sz w:val="26"/>
                <w:szCs w:val="26"/>
                <w:lang w:eastAsia="en-US"/>
              </w:rPr>
              <w:t>, д.11)</w:t>
            </w:r>
          </w:p>
        </w:tc>
      </w:tr>
      <w:tr w:rsidR="00417009" w:rsidRPr="00417009" w:rsidTr="00417009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jc w:val="both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lastRenderedPageBreak/>
              <w:t xml:space="preserve">Оценка предполагаемых результатов применения мер муниципального регулирования в части налоговых льгот, освобождений и иных преференций по налогам и сборам в сфере реализации муниципальной программы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009" w:rsidRPr="00417009" w:rsidRDefault="00417009">
            <w:pPr>
              <w:pStyle w:val="ConsPlusNormal0"/>
              <w:rPr>
                <w:sz w:val="26"/>
                <w:szCs w:val="26"/>
                <w:lang w:eastAsia="en-US"/>
              </w:rPr>
            </w:pPr>
            <w:r w:rsidRPr="00417009">
              <w:rPr>
                <w:sz w:val="26"/>
                <w:szCs w:val="26"/>
                <w:lang w:eastAsia="en-US"/>
              </w:rPr>
              <w:t>Отсутствует</w:t>
            </w:r>
          </w:p>
        </w:tc>
      </w:tr>
    </w:tbl>
    <w:p w:rsidR="00417009" w:rsidRPr="00417009" w:rsidRDefault="00417009" w:rsidP="00417009">
      <w:pPr>
        <w:tabs>
          <w:tab w:val="left" w:pos="851"/>
        </w:tabs>
        <w:ind w:firstLine="709"/>
        <w:jc w:val="right"/>
        <w:rPr>
          <w:color w:val="000000"/>
          <w:sz w:val="26"/>
          <w:szCs w:val="26"/>
        </w:rPr>
      </w:pPr>
      <w:r w:rsidRPr="00417009">
        <w:rPr>
          <w:color w:val="000000"/>
          <w:sz w:val="26"/>
          <w:szCs w:val="26"/>
        </w:rPr>
        <w:t>»;</w:t>
      </w:r>
    </w:p>
    <w:p w:rsidR="005E026F" w:rsidRDefault="00417009" w:rsidP="00D75197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417009">
        <w:rPr>
          <w:rFonts w:ascii="Times New Roman" w:hAnsi="Times New Roman"/>
          <w:b w:val="0"/>
          <w:color w:val="000000"/>
          <w:sz w:val="26"/>
          <w:szCs w:val="26"/>
        </w:rPr>
        <w:t>1.2.</w:t>
      </w:r>
      <w:r w:rsidR="005E026F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="005E026F" w:rsidRPr="00417009">
        <w:rPr>
          <w:rFonts w:ascii="Times New Roman" w:hAnsi="Times New Roman"/>
          <w:b w:val="0"/>
          <w:color w:val="000000"/>
          <w:sz w:val="26"/>
          <w:szCs w:val="26"/>
        </w:rPr>
        <w:t xml:space="preserve">Приложение № </w:t>
      </w:r>
      <w:r w:rsidR="005E026F">
        <w:rPr>
          <w:rFonts w:ascii="Times New Roman" w:hAnsi="Times New Roman"/>
          <w:b w:val="0"/>
          <w:color w:val="000000"/>
          <w:sz w:val="26"/>
          <w:szCs w:val="26"/>
        </w:rPr>
        <w:t>2</w:t>
      </w:r>
      <w:r w:rsidR="005E026F" w:rsidRPr="00417009">
        <w:rPr>
          <w:rFonts w:ascii="Times New Roman" w:hAnsi="Times New Roman"/>
          <w:b w:val="0"/>
          <w:color w:val="000000"/>
          <w:sz w:val="26"/>
          <w:szCs w:val="26"/>
        </w:rPr>
        <w:t xml:space="preserve"> к муниципальной программе изложить в редакции согласно приложению № 1 к настоящему постановлению.</w:t>
      </w:r>
    </w:p>
    <w:p w:rsidR="00F66C7D" w:rsidRPr="00417009" w:rsidRDefault="005E026F" w:rsidP="005E026F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 xml:space="preserve">1.3. </w:t>
      </w:r>
      <w:r w:rsidR="00615AB3" w:rsidRPr="00417009">
        <w:rPr>
          <w:rFonts w:ascii="Times New Roman" w:hAnsi="Times New Roman"/>
          <w:b w:val="0"/>
          <w:color w:val="000000"/>
          <w:sz w:val="26"/>
          <w:szCs w:val="26"/>
        </w:rPr>
        <w:t>Приложение №</w:t>
      </w:r>
      <w:r w:rsidR="00BF24E2" w:rsidRPr="00417009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="00615AB3" w:rsidRPr="00417009">
        <w:rPr>
          <w:rFonts w:ascii="Times New Roman" w:hAnsi="Times New Roman"/>
          <w:b w:val="0"/>
          <w:color w:val="000000"/>
          <w:sz w:val="26"/>
          <w:szCs w:val="26"/>
        </w:rPr>
        <w:t xml:space="preserve">3 к муниципальной программе изложить в </w:t>
      </w:r>
      <w:r w:rsidR="00D75197" w:rsidRPr="00417009">
        <w:rPr>
          <w:rFonts w:ascii="Times New Roman" w:hAnsi="Times New Roman"/>
          <w:b w:val="0"/>
          <w:color w:val="000000"/>
          <w:sz w:val="26"/>
          <w:szCs w:val="26"/>
        </w:rPr>
        <w:t xml:space="preserve">редакции согласно </w:t>
      </w:r>
      <w:r>
        <w:rPr>
          <w:rFonts w:ascii="Times New Roman" w:hAnsi="Times New Roman"/>
          <w:b w:val="0"/>
          <w:color w:val="000000"/>
          <w:sz w:val="26"/>
          <w:szCs w:val="26"/>
        </w:rPr>
        <w:t>приложению № 2</w:t>
      </w:r>
      <w:r w:rsidR="00615AB3" w:rsidRPr="00417009">
        <w:rPr>
          <w:rFonts w:ascii="Times New Roman" w:hAnsi="Times New Roman"/>
          <w:b w:val="0"/>
          <w:color w:val="000000"/>
          <w:sz w:val="26"/>
          <w:szCs w:val="26"/>
        </w:rPr>
        <w:t xml:space="preserve"> к настоящему постановлению.</w:t>
      </w:r>
    </w:p>
    <w:p w:rsidR="00F66C7D" w:rsidRPr="00417009" w:rsidRDefault="00615AB3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417009">
        <w:rPr>
          <w:sz w:val="26"/>
          <w:szCs w:val="26"/>
        </w:rPr>
        <w:t>2.</w:t>
      </w:r>
      <w:r w:rsidR="002F2DC6" w:rsidRPr="00417009">
        <w:rPr>
          <w:sz w:val="26"/>
          <w:szCs w:val="26"/>
        </w:rPr>
        <w:t xml:space="preserve"> </w:t>
      </w:r>
      <w:r w:rsidRPr="00417009">
        <w:rPr>
          <w:sz w:val="26"/>
          <w:szCs w:val="26"/>
        </w:rPr>
        <w:t>Установить, что настоящее постановление подлежит официальному опубликованию.</w:t>
      </w:r>
    </w:p>
    <w:p w:rsidR="00F66C7D" w:rsidRPr="00417009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417009">
        <w:rPr>
          <w:rFonts w:ascii="Times New Roman" w:hAnsi="Times New Roman"/>
          <w:b w:val="0"/>
          <w:sz w:val="26"/>
          <w:szCs w:val="26"/>
        </w:rPr>
        <w:t>3.</w:t>
      </w:r>
      <w:r w:rsidR="002F2DC6" w:rsidRPr="00417009">
        <w:rPr>
          <w:rFonts w:ascii="Times New Roman" w:hAnsi="Times New Roman"/>
          <w:b w:val="0"/>
          <w:sz w:val="26"/>
          <w:szCs w:val="26"/>
        </w:rPr>
        <w:t xml:space="preserve"> </w:t>
      </w:r>
      <w:r w:rsidRPr="00417009">
        <w:rPr>
          <w:rFonts w:ascii="Times New Roman" w:hAnsi="Times New Roman"/>
          <w:b w:val="0"/>
          <w:sz w:val="26"/>
          <w:szCs w:val="26"/>
        </w:rPr>
        <w:t>Контроль за исполнением настоящего постановления возложит</w:t>
      </w:r>
      <w:r w:rsidR="009D76BF">
        <w:rPr>
          <w:rFonts w:ascii="Times New Roman" w:hAnsi="Times New Roman"/>
          <w:b w:val="0"/>
          <w:sz w:val="26"/>
          <w:szCs w:val="26"/>
        </w:rPr>
        <w:t xml:space="preserve">ь </w:t>
      </w:r>
      <w:r w:rsidRPr="00417009">
        <w:rPr>
          <w:rFonts w:ascii="Times New Roman" w:hAnsi="Times New Roman"/>
          <w:b w:val="0"/>
          <w:sz w:val="26"/>
          <w:szCs w:val="26"/>
        </w:rPr>
        <w:t>на заместителя Главы города по социальным вопросам Трофимова Д.Д.</w:t>
      </w:r>
    </w:p>
    <w:p w:rsidR="00F66C7D" w:rsidRPr="00417009" w:rsidRDefault="00F66C7D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9C1206" w:rsidRPr="00417009" w:rsidRDefault="009C1206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FD67DE" w:rsidRPr="00417009" w:rsidRDefault="00FD67DE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2F2DC6" w:rsidRPr="00417009" w:rsidRDefault="002F2DC6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5E026F" w:rsidRDefault="00615AB3" w:rsidP="00D75197">
      <w:pPr>
        <w:rPr>
          <w:sz w:val="26"/>
          <w:szCs w:val="26"/>
        </w:rPr>
      </w:pPr>
      <w:r w:rsidRPr="00417009">
        <w:rPr>
          <w:sz w:val="26"/>
          <w:szCs w:val="26"/>
        </w:rPr>
        <w:t xml:space="preserve">Глава города                                                                                   </w:t>
      </w:r>
      <w:r w:rsidR="001C1686">
        <w:rPr>
          <w:sz w:val="26"/>
          <w:szCs w:val="26"/>
        </w:rPr>
        <w:t xml:space="preserve">                    </w:t>
      </w:r>
      <w:bookmarkStart w:id="0" w:name="_GoBack"/>
      <w:bookmarkEnd w:id="0"/>
      <w:proofErr w:type="spellStart"/>
      <w:r w:rsidRPr="00417009">
        <w:rPr>
          <w:sz w:val="26"/>
          <w:szCs w:val="26"/>
        </w:rPr>
        <w:t>С.А.Сандрюков</w:t>
      </w:r>
      <w:proofErr w:type="spellEnd"/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0270AA">
      <w:pPr>
        <w:rPr>
          <w:rFonts w:eastAsiaTheme="minorHAnsi"/>
          <w:bCs/>
          <w:sz w:val="22"/>
          <w:szCs w:val="22"/>
          <w:lang w:eastAsia="en-US"/>
        </w:rPr>
        <w:sectPr w:rsidR="005E026F" w:rsidSect="00D75197">
          <w:pgSz w:w="11906" w:h="16838"/>
          <w:pgMar w:top="1134" w:right="851" w:bottom="1134" w:left="1134" w:header="0" w:footer="0" w:gutter="0"/>
          <w:cols w:space="720"/>
          <w:formProt w:val="0"/>
          <w:docGrid w:linePitch="408"/>
        </w:sectPr>
      </w:pPr>
    </w:p>
    <w:p w:rsidR="005E026F" w:rsidRDefault="005E026F" w:rsidP="005E026F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lastRenderedPageBreak/>
        <w:t>ПРИЛОЖЕНИЕ №1</w:t>
      </w:r>
    </w:p>
    <w:p w:rsidR="005E026F" w:rsidRDefault="005E026F" w:rsidP="005E026F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к постановлению Администрации города</w:t>
      </w:r>
    </w:p>
    <w:p w:rsidR="005E026F" w:rsidRDefault="005E026F" w:rsidP="005E026F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от __________ №_______</w:t>
      </w:r>
    </w:p>
    <w:p w:rsidR="005E026F" w:rsidRDefault="005E026F" w:rsidP="005E026F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5E026F" w:rsidRDefault="005E026F" w:rsidP="005E026F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«ПРИЛОЖЕНИЕ №2</w:t>
      </w:r>
    </w:p>
    <w:p w:rsidR="005E026F" w:rsidRDefault="005E026F" w:rsidP="005E026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программе </w:t>
      </w:r>
    </w:p>
    <w:p w:rsidR="005E026F" w:rsidRDefault="005E026F" w:rsidP="005E026F">
      <w:pPr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5E026F" w:rsidRDefault="005E026F" w:rsidP="005E026F">
      <w:pPr>
        <w:pStyle w:val="ConsPlusNormal0"/>
        <w:jc w:val="center"/>
        <w:rPr>
          <w:rFonts w:cs="Calibri"/>
          <w:sz w:val="28"/>
          <w:szCs w:val="28"/>
        </w:rPr>
      </w:pPr>
    </w:p>
    <w:p w:rsidR="005E026F" w:rsidRDefault="005E026F" w:rsidP="005E026F">
      <w:pPr>
        <w:pStyle w:val="ConsPlusNormal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 СТРУКТУРНЫХ ЭЛЕМЕНТОВ</w:t>
      </w:r>
    </w:p>
    <w:p w:rsidR="005E026F" w:rsidRDefault="005E026F" w:rsidP="005E026F">
      <w:pPr>
        <w:pStyle w:val="ConsPlusNormal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5E026F" w:rsidRDefault="005E026F" w:rsidP="005E026F">
      <w:pPr>
        <w:pStyle w:val="ConsPlusNormal0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и модернизация образования в городе Димитровграде Ульяновской области»</w:t>
      </w:r>
    </w:p>
    <w:p w:rsidR="005E026F" w:rsidRDefault="005E026F" w:rsidP="005E026F">
      <w:pPr>
        <w:pStyle w:val="ConsPlusNormal0"/>
        <w:jc w:val="both"/>
        <w:rPr>
          <w:rFonts w:cs="Calibri"/>
          <w:sz w:val="28"/>
          <w:szCs w:val="28"/>
        </w:rPr>
      </w:pPr>
    </w:p>
    <w:tbl>
      <w:tblPr>
        <w:tblpPr w:leftFromText="180" w:rightFromText="180" w:vertAnchor="text" w:tblpX="-60" w:tblpY="1"/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66"/>
        <w:gridCol w:w="3482"/>
        <w:gridCol w:w="5519"/>
        <w:gridCol w:w="10"/>
        <w:gridCol w:w="19"/>
        <w:gridCol w:w="15"/>
        <w:gridCol w:w="4643"/>
      </w:tblGrid>
      <w:tr w:rsidR="005E026F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26F" w:rsidRDefault="005E026F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26F" w:rsidRDefault="005E026F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Задачи структурного элемента муниципальной программы 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26F" w:rsidRDefault="005E026F" w:rsidP="009A2979">
            <w:pPr>
              <w:pStyle w:val="ConsPlusNormal0"/>
              <w:jc w:val="center"/>
              <w:rPr>
                <w:rFonts w:cs="Calibri"/>
                <w:sz w:val="20"/>
                <w:vertAlign w:val="superscript"/>
              </w:rPr>
            </w:pPr>
            <w:r>
              <w:rPr>
                <w:sz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26F" w:rsidRDefault="005E026F" w:rsidP="009A2979">
            <w:pPr>
              <w:pStyle w:val="ConsPlusNormal0"/>
              <w:jc w:val="center"/>
              <w:rPr>
                <w:rFonts w:cs="Calibri"/>
                <w:sz w:val="20"/>
                <w:vertAlign w:val="superscript"/>
              </w:rPr>
            </w:pPr>
            <w:r>
              <w:rPr>
                <w:sz w:val="20"/>
              </w:rPr>
              <w:t>Связь структурного элемента с показателями муниципальной программы</w:t>
            </w:r>
          </w:p>
        </w:tc>
      </w:tr>
      <w:tr w:rsidR="005E026F" w:rsidTr="009A2979">
        <w:trPr>
          <w:trHeight w:val="23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6F" w:rsidRDefault="005E026F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6F" w:rsidRDefault="005E026F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6F" w:rsidRDefault="005E026F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6F" w:rsidRDefault="005E026F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E026F" w:rsidTr="009A2979">
        <w:tc>
          <w:tcPr>
            <w:tcW w:w="14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6F" w:rsidRDefault="005E026F" w:rsidP="009A2979">
            <w:pPr>
              <w:pStyle w:val="ConsPlusNormal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Направление (подпрограмма) «Общее образование»</w:t>
            </w:r>
          </w:p>
        </w:tc>
      </w:tr>
      <w:tr w:rsidR="00816ACE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Всё лучшее детям»</w:t>
            </w:r>
          </w:p>
          <w:p w:rsidR="00816ACE" w:rsidRDefault="00816ACE" w:rsidP="009A2979">
            <w:pPr>
              <w:widowControl w:val="0"/>
              <w:rPr>
                <w:b/>
                <w:bCs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2979" w:rsidRDefault="009A2979" w:rsidP="009A2979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Ответственный: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color w:val="000000" w:themeColor="text1"/>
                <w:sz w:val="20"/>
              </w:rPr>
            </w:pPr>
            <w:r>
              <w:rPr>
                <w:rFonts w:cs="Calibri"/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816ACE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816ACE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16ACE">
              <w:rPr>
                <w:sz w:val="20"/>
              </w:rPr>
              <w:t>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</w:t>
            </w:r>
            <w:r>
              <w:rPr>
                <w:sz w:val="20"/>
              </w:rPr>
              <w:t>Организация, подготовка и проведение капитального ремонта и оснащение оборудованием объектов в образовательных организациях</w:t>
            </w:r>
          </w:p>
        </w:tc>
        <w:tc>
          <w:tcPr>
            <w:tcW w:w="5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Реализованы мероприятия по модернизации школьных систем образования (капитальный ремонт и оснащение оборудованием объектов)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</w:rPr>
              <w:t>-</w:t>
            </w:r>
            <w:r>
              <w:rPr>
                <w:color w:val="000000" w:themeColor="text1"/>
                <w:sz w:val="20"/>
              </w:rPr>
              <w:t>Количество зданий образовательных организаций, в которых проведен капитальный ремонт</w:t>
            </w:r>
          </w:p>
        </w:tc>
      </w:tr>
      <w:tr w:rsidR="00816ACE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816ACE">
              <w:rPr>
                <w:sz w:val="20"/>
              </w:rPr>
              <w:t>.</w:t>
            </w:r>
          </w:p>
          <w:p w:rsidR="00816ACE" w:rsidRDefault="00816ACE" w:rsidP="009A2979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widowControl w:val="0"/>
              <w:jc w:val="both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Педагоги и наставники</w:t>
            </w:r>
            <w:r>
              <w:rPr>
                <w:b/>
                <w:bCs/>
                <w:color w:val="000000" w:themeColor="text1"/>
                <w:sz w:val="20"/>
              </w:rPr>
              <w:t>»</w:t>
            </w:r>
          </w:p>
          <w:p w:rsidR="00816ACE" w:rsidRDefault="00816ACE" w:rsidP="009A2979">
            <w:pPr>
              <w:pStyle w:val="ConsPlusNormal0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816ACE" w:rsidTr="009A2979">
        <w:trPr>
          <w:trHeight w:val="205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center"/>
              <w:rPr>
                <w:sz w:val="20"/>
              </w:rPr>
            </w:pPr>
          </w:p>
          <w:p w:rsidR="00816ACE" w:rsidRDefault="00816ACE" w:rsidP="009A2979">
            <w:pPr>
              <w:pStyle w:val="ConsPlusNormal0"/>
              <w:jc w:val="center"/>
              <w:rPr>
                <w:sz w:val="20"/>
              </w:rPr>
            </w:pPr>
          </w:p>
          <w:p w:rsidR="00816ACE" w:rsidRDefault="00816ACE" w:rsidP="009A2979">
            <w:pPr>
              <w:pStyle w:val="ConsPlusNormal0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816ACE" w:rsidTr="009A2979"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816ACE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816ACE">
              <w:rPr>
                <w:sz w:val="20"/>
              </w:rPr>
              <w:t>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Обеспечение функционирования системы </w:t>
            </w:r>
            <w:r>
              <w:rPr>
                <w:color w:val="000000" w:themeColor="text1"/>
                <w:spacing w:val="-4"/>
                <w:sz w:val="20"/>
              </w:rPr>
              <w:lastRenderedPageBreak/>
              <w:t>патриотического воспитания граждан Российской Федерации</w:t>
            </w:r>
          </w:p>
          <w:p w:rsidR="00816ACE" w:rsidRDefault="00816ACE" w:rsidP="009A2979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</w:p>
          <w:p w:rsidR="00816ACE" w:rsidRDefault="00816ACE" w:rsidP="009A2979">
            <w:pPr>
              <w:pStyle w:val="ConsPlusNormal0"/>
              <w:rPr>
                <w:color w:val="000000" w:themeColor="text1"/>
                <w:sz w:val="20"/>
              </w:rPr>
            </w:pP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Обеспечено участие детей в региональных, окружных и иных мероприятиях и проектах, направленных на гражданско-</w:t>
            </w:r>
            <w:r>
              <w:rPr>
                <w:color w:val="000000" w:themeColor="text1"/>
                <w:sz w:val="20"/>
              </w:rPr>
              <w:lastRenderedPageBreak/>
              <w:t xml:space="preserve">патриотическое воспитание граждан Российской Федерации с охватом в городе не менее 10 тыс. человек. </w:t>
            </w:r>
          </w:p>
          <w:p w:rsidR="00816ACE" w:rsidRDefault="00816ACE" w:rsidP="009A2979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Обеспечены разработка и внедрение рабочих программ воспитания обучающихся во всех муниципальных общеобразовательных организациях, проведение межрегиональных мероприятий патриотической направленности с участием детей, увеличение численности детей, вовлеченных в деятельность ВВПОД «ЮНАРМИЯ», увеличение численности детей, вовлеченных в социально активную деятельность через увеличение охвата патриотическими проектами, увеличение численности детей, вовлеченных в деятельность Общероссийского общественно-государственного движения детей и молодежи «Движение Первых», поддержки общественных инициатив и проектов, направленных на гражданское и патриотическое воспитание детей.</w:t>
            </w:r>
          </w:p>
        </w:tc>
        <w:tc>
          <w:tcPr>
            <w:tcW w:w="4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lastRenderedPageBreak/>
              <w:t>-Доля детей в возрасте от 5 до 18 лет, охваченных дополнительным образованием</w:t>
            </w: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816ACE" w:rsidRDefault="00816ACE" w:rsidP="009A2979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</w:tc>
      </w:tr>
      <w:tr w:rsidR="00816ACE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  <w:r w:rsidR="00816ACE">
              <w:rPr>
                <w:sz w:val="20"/>
              </w:rPr>
              <w:t>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2: Обеспечение деятельности классных руководителей </w:t>
            </w:r>
            <w:r w:rsidRPr="00B72447">
              <w:rPr>
                <w:rFonts w:eastAsia="Calibri"/>
                <w:iCs/>
                <w:color w:val="000000"/>
                <w:sz w:val="20"/>
              </w:rPr>
              <w:t>в образовательных организациях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Pr="002E1E2F" w:rsidRDefault="00816ACE" w:rsidP="009A2979">
            <w:pPr>
              <w:pStyle w:val="ConsPlusNormal0"/>
              <w:jc w:val="both"/>
              <w:rPr>
                <w:color w:val="000000" w:themeColor="text1"/>
                <w:sz w:val="20"/>
              </w:rPr>
            </w:pPr>
            <w:r w:rsidRPr="002E1E2F">
              <w:rPr>
                <w:sz w:val="20"/>
              </w:rPr>
              <w:t>Обеспечены выплаты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общего, образовательные программы среднего общего образования</w:t>
            </w:r>
          </w:p>
        </w:tc>
        <w:tc>
          <w:tcPr>
            <w:tcW w:w="4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ACE" w:rsidRDefault="00816ACE" w:rsidP="009A2979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«Поддержка семьи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9A2979" w:rsidRDefault="009A2979" w:rsidP="009A2979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</w:t>
            </w:r>
            <w:r>
              <w:rPr>
                <w:sz w:val="20"/>
              </w:rPr>
              <w:t>Организация, подготовка и проведение капитального ремонта и оснащение оборудованием дошкольные образовательные организации</w:t>
            </w:r>
          </w:p>
        </w:tc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Реализованы мероприятия по модернизации дошкольных систем образования (капитальный ремонт и оснащение оборудованием объектов)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-Количество зданий образовательных организаций, в которых проведен капитальный ремонт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приоритетный проект «Поддержка местных инициатив на территории Ульяновской области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9A2979" w:rsidRDefault="009A2979" w:rsidP="009A2979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>Задача 1:</w:t>
            </w:r>
            <w:r>
              <w:rPr>
                <w:sz w:val="20"/>
              </w:rPr>
              <w:t xml:space="preserve"> Организация, подготовка и проведение ремонтных работ в образовательных организациях</w:t>
            </w:r>
          </w:p>
        </w:tc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Реализованы мероприятия по ремонту теневых навесов образовательных организаций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</w:rPr>
              <w:t>-</w:t>
            </w:r>
            <w:r>
              <w:rPr>
                <w:sz w:val="20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</w:p>
        </w:tc>
      </w:tr>
      <w:tr w:rsidR="009A2979" w:rsidTr="009A2979">
        <w:tc>
          <w:tcPr>
            <w:tcW w:w="14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Pr="005851A9" w:rsidRDefault="009A2979" w:rsidP="009A2979">
            <w:pPr>
              <w:pStyle w:val="ConsPlusNormal0"/>
              <w:jc w:val="center"/>
              <w:rPr>
                <w:b/>
                <w:color w:val="000000"/>
                <w:sz w:val="20"/>
              </w:rPr>
            </w:pPr>
            <w:r w:rsidRPr="005851A9">
              <w:rPr>
                <w:b/>
                <w:color w:val="000000"/>
                <w:sz w:val="20"/>
              </w:rPr>
              <w:t>Структурные элементы, не входящие в направления (подпрограммы)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rFonts w:cs="Calibri"/>
                <w:sz w:val="20"/>
              </w:rPr>
              <w:t>5.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 «Развитие общего образования»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Ответственный: Управление образования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ascii="PT Astra Serif" w:hAnsi="PT Astra Serif" w:cs="PT Astra Serif"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Задача 1: Обеспечить обучение и воспитание детей школьного и дошкольного возраста как гражданина Российской Федерации, формировать их гражданскую и культурную идентичность доступными по возрасту средствами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>Создана современная образовательная среда, которая обеспечит возможность детям получать качественное общее образование в условиях, отвечающих современным требованиям, будет способствовать развитию современных компетенций и навыков обучающихся</w:t>
            </w:r>
          </w:p>
          <w:p w:rsidR="009A2979" w:rsidRDefault="009A2979" w:rsidP="009A2979">
            <w:pPr>
              <w:pStyle w:val="ConsPlusNormal0"/>
              <w:rPr>
                <w:rFonts w:cs="Calibri"/>
                <w:sz w:val="20"/>
              </w:rPr>
            </w:pPr>
          </w:p>
          <w:p w:rsidR="009A2979" w:rsidRDefault="009A2979" w:rsidP="009A2979">
            <w:pPr>
              <w:pStyle w:val="ConsPlusNormal0"/>
              <w:rPr>
                <w:rFonts w:ascii="PT Astra Serif" w:hAnsi="PT Astra Serif" w:cs="PT Astra Serif"/>
                <w:sz w:val="20"/>
                <w:highlight w:val="yellow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-Удельный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городе;</w:t>
            </w:r>
          </w:p>
          <w:p w:rsidR="009A2979" w:rsidRDefault="009A2979" w:rsidP="009A2979">
            <w:pPr>
              <w:pStyle w:val="ConsPlusNormal0"/>
              <w:rPr>
                <w:rFonts w:cs="Calibri"/>
                <w:sz w:val="20"/>
              </w:rPr>
            </w:pPr>
            <w:r>
              <w:rPr>
                <w:spacing w:val="-4"/>
                <w:sz w:val="20"/>
              </w:rPr>
              <w:t>-доступность дошкольного образования для детей в возрасте от 1,5 до 7 лет</w:t>
            </w:r>
          </w:p>
        </w:tc>
      </w:tr>
      <w:tr w:rsidR="009A2979" w:rsidTr="009A2979">
        <w:trPr>
          <w:trHeight w:val="31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Задача 2: Создание условий для обеспечения здоровья, устойчивости к воздействию инфекций и других неблагоприятных факторов, способности их обучения на начальной ступени обучения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af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 учащиеся младших классов общеобразовательных организаций города обеспечены горячим питанием не реже одного раза в день</w:t>
            </w:r>
          </w:p>
          <w:p w:rsidR="009A2979" w:rsidRDefault="009A2979" w:rsidP="009A2979">
            <w:pPr>
              <w:pStyle w:val="af4"/>
              <w:rPr>
                <w:rFonts w:ascii="PT Astra Serif" w:hAnsi="PT Astra Serif" w:cs="PT Astra Serif"/>
                <w:sz w:val="20"/>
                <w:szCs w:val="20"/>
                <w:highlight w:val="yellow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spacing w:line="228" w:lineRule="auto"/>
              <w:jc w:val="both"/>
              <w:rPr>
                <w:sz w:val="20"/>
                <w:highlight w:val="yellow"/>
              </w:rPr>
            </w:pPr>
            <w:r>
              <w:rPr>
                <w:sz w:val="20"/>
              </w:rPr>
              <w:t>-Доля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</w:tr>
      <w:tr w:rsidR="009A2979" w:rsidTr="009A2979">
        <w:trPr>
          <w:trHeight w:val="12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Задача 3: Обеспечить безопасность в образовательных организациях от террористических угроз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Обеспечено соблюдение нормативных требований, предъявляемых к муниципальным образовательным организациям, согласно требованиям санитарно-эпидемиологического законодательства и нормам пожарной безопасности, антитеррористической защищённости, необходимых для ведения безопасного, качественного и комфортного образовательного процесса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spacing w:val="-4"/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оснащенных оборудованием, обеспечивающим антитеррористическую защищенность (ежегодно)</w:t>
            </w:r>
          </w:p>
        </w:tc>
      </w:tr>
      <w:tr w:rsidR="009A2979" w:rsidTr="009A2979">
        <w:trPr>
          <w:trHeight w:val="96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lastRenderedPageBreak/>
              <w:t>5.4.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Задача 4: Организация, подготовка и проведение ремонтных работ в образовательных организациях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Обновлена материально-техническая база для реализации дошкольных, основных и дополнительных образовательных программ в образовательных организациях города.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в которых улучшена материально-техническая база (ежегодно);</w:t>
            </w:r>
          </w:p>
          <w:p w:rsidR="009A2979" w:rsidRDefault="009A2979" w:rsidP="009A2979">
            <w:pPr>
              <w:pStyle w:val="ConsPlusNormal0"/>
              <w:rPr>
                <w:rFonts w:cs="Calibri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-количество зданий образовательных организаций, в которых проведен капитальный ремонт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мероприятий: «Обеспечение реализации муниципальной программы»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9A2979" w:rsidTr="009A2979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Ответственный: Управление образования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tabs>
                <w:tab w:val="center" w:pos="235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A2979" w:rsidTr="009A2979">
        <w:trPr>
          <w:trHeight w:val="96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sz w:val="20"/>
              </w:rPr>
              <w:t>Задача 1: Повышение качества предоставления муниципальных услуг и исполнение основных функций Муниципального бюджетного учреждения дополнительного образования «Центр дополнительного образования и развития детей»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Созданы новые места в образовательных организациях, реализующих дополнительные общеразвивающие программы различных направленностей с целью обновления системы дополнительного образования, отвечающего потребностям детей, в том числе обновление содержания, материально-технической базы профессионального развития педагогических работников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pacing w:val="-4"/>
                <w:sz w:val="20"/>
              </w:rPr>
              <w:t>-Доля детей в возрасте от 5 до 18 лет, охваченных дополнительным образованием</w:t>
            </w:r>
          </w:p>
        </w:tc>
      </w:tr>
      <w:tr w:rsidR="009A2979" w:rsidTr="009A2979">
        <w:trPr>
          <w:trHeight w:val="96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Задача 2: Повышение качества предоставления муниципальных услуг и исполнение основных функций</w:t>
            </w:r>
          </w:p>
          <w:p w:rsidR="009A2979" w:rsidRDefault="009A2979" w:rsidP="009A2979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 xml:space="preserve">Управления образования 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Обеспечено совершенствование инструктивно-методического обеспечения для осуществления процедур контроля и надзора за полнотой и качеством деятельности Управления образования. </w:t>
            </w:r>
          </w:p>
          <w:p w:rsidR="009A2979" w:rsidRDefault="009A2979" w:rsidP="009A2979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>Обеспечена подготовка лиц, привлекаемых к проведению государственной итоговой аттестации.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9A2979" w:rsidRDefault="009A2979" w:rsidP="009A2979">
            <w:pPr>
              <w:widowControl w:val="0"/>
              <w:jc w:val="center"/>
              <w:rPr>
                <w:sz w:val="20"/>
              </w:rPr>
            </w:pPr>
          </w:p>
        </w:tc>
      </w:tr>
      <w:tr w:rsidR="009A2979" w:rsidTr="009A2979">
        <w:trPr>
          <w:trHeight w:val="96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Задача 3: Обеспечить безопасность в образовательных организациях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both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Реализованы мероприятия по подготовке документации, проведению технического обследования зданий образовательных организаций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в которых проведено техническое обследование</w:t>
            </w:r>
          </w:p>
        </w:tc>
      </w:tr>
      <w:tr w:rsidR="009A2979" w:rsidTr="009A2979">
        <w:trPr>
          <w:trHeight w:val="2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мероприятий: «Оказание социальной поддержки»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9A2979" w:rsidTr="009A2979">
        <w:trPr>
          <w:trHeight w:val="2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Задача 1: </w:t>
            </w:r>
            <w:r>
              <w:rPr>
                <w:sz w:val="20"/>
              </w:rPr>
              <w:t>Материальная поддержка семей, воспитывающих детей, посещающих образовательные организации, и стимулирование работников образовательных организаций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Повышен уровень благосостояния семей, имеющих детей.</w:t>
            </w:r>
          </w:p>
          <w:p w:rsidR="009A2979" w:rsidRDefault="009A2979" w:rsidP="009A2979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Увеличен уровень </w:t>
            </w:r>
            <w:proofErr w:type="spellStart"/>
            <w:r>
              <w:rPr>
                <w:bCs/>
                <w:sz w:val="20"/>
              </w:rPr>
              <w:t>закрепляемости</w:t>
            </w:r>
            <w:proofErr w:type="spellEnd"/>
            <w:r>
              <w:rPr>
                <w:bCs/>
                <w:sz w:val="20"/>
              </w:rPr>
              <w:t xml:space="preserve"> молодых специалистов в образовательных организациях города.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979" w:rsidRDefault="009A2979" w:rsidP="009A2979">
            <w:pPr>
              <w:widowControl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</w:tr>
    </w:tbl>
    <w:p w:rsidR="00F66C7D" w:rsidRPr="000270AA" w:rsidRDefault="000270AA" w:rsidP="000270AA">
      <w:pPr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»</w:t>
      </w:r>
      <w:r w:rsidR="00D75197" w:rsidRPr="00417009">
        <w:rPr>
          <w:sz w:val="26"/>
          <w:szCs w:val="26"/>
        </w:rPr>
        <w:t xml:space="preserve">           </w:t>
      </w:r>
    </w:p>
    <w:sectPr w:rsidR="00F66C7D" w:rsidRPr="000270AA" w:rsidSect="005E026F">
      <w:pgSz w:w="16838" w:h="11906" w:orient="landscape"/>
      <w:pgMar w:top="1134" w:right="1134" w:bottom="851" w:left="1134" w:header="0" w:footer="0" w:gutter="0"/>
      <w:cols w:space="720"/>
      <w:formProt w:val="0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7D"/>
    <w:rsid w:val="000270AA"/>
    <w:rsid w:val="00066279"/>
    <w:rsid w:val="000C5EA0"/>
    <w:rsid w:val="001C1686"/>
    <w:rsid w:val="00224E07"/>
    <w:rsid w:val="002E1E2F"/>
    <w:rsid w:val="002F2DC6"/>
    <w:rsid w:val="00320A1D"/>
    <w:rsid w:val="003363EF"/>
    <w:rsid w:val="003C7FDA"/>
    <w:rsid w:val="00417009"/>
    <w:rsid w:val="00462903"/>
    <w:rsid w:val="00494584"/>
    <w:rsid w:val="0050690C"/>
    <w:rsid w:val="00511F27"/>
    <w:rsid w:val="005851A9"/>
    <w:rsid w:val="005E026F"/>
    <w:rsid w:val="00615AB3"/>
    <w:rsid w:val="00681C62"/>
    <w:rsid w:val="006C6A93"/>
    <w:rsid w:val="007A4244"/>
    <w:rsid w:val="007F109D"/>
    <w:rsid w:val="00816ACE"/>
    <w:rsid w:val="008A0DE3"/>
    <w:rsid w:val="009A2979"/>
    <w:rsid w:val="009B2617"/>
    <w:rsid w:val="009C1206"/>
    <w:rsid w:val="009D763C"/>
    <w:rsid w:val="009D76BF"/>
    <w:rsid w:val="00AA2B43"/>
    <w:rsid w:val="00B72447"/>
    <w:rsid w:val="00BF24E2"/>
    <w:rsid w:val="00D53CE2"/>
    <w:rsid w:val="00D75197"/>
    <w:rsid w:val="00E261FB"/>
    <w:rsid w:val="00F35A16"/>
    <w:rsid w:val="00F54BF8"/>
    <w:rsid w:val="00F66C7D"/>
    <w:rsid w:val="00FD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17D64-ED57-4AEB-BDD5-6D36CC3F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73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62E5"/>
    <w:pPr>
      <w:keepNext/>
      <w:outlineLvl w:val="0"/>
    </w:pPr>
    <w:rPr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2C2732"/>
    <w:rPr>
      <w:rFonts w:ascii="Calibri" w:eastAsia="Calibri" w:hAnsi="Calibri" w:cs="Times New Roman"/>
      <w:b/>
      <w:bCs/>
      <w:sz w:val="32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273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2C27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2C2732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8">
    <w:name w:val="Символ сноски"/>
    <w:basedOn w:val="a0"/>
    <w:uiPriority w:val="99"/>
    <w:unhideWhenUsed/>
    <w:qFormat/>
    <w:rsid w:val="002C2732"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qFormat/>
    <w:rsid w:val="006262E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3734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Гипертекстовая ссылка"/>
    <w:uiPriority w:val="99"/>
    <w:qFormat/>
    <w:rsid w:val="005F7D91"/>
    <w:rPr>
      <w:b/>
      <w:bCs/>
      <w:color w:val="auto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link w:val="a3"/>
    <w:qFormat/>
    <w:rsid w:val="002C2732"/>
    <w:pPr>
      <w:jc w:val="center"/>
    </w:pPr>
    <w:rPr>
      <w:rFonts w:ascii="Calibri" w:eastAsia="Calibri" w:hAnsi="Calibri"/>
      <w:b/>
      <w:bCs/>
      <w:sz w:val="32"/>
      <w:szCs w:val="24"/>
    </w:rPr>
  </w:style>
  <w:style w:type="paragraph" w:customStyle="1" w:styleId="msonormalcxspmiddle">
    <w:name w:val="msonormalcxspmiddle"/>
    <w:basedOn w:val="a"/>
    <w:qFormat/>
    <w:rsid w:val="002C2732"/>
    <w:pPr>
      <w:spacing w:beforeAutospacing="1" w:afterAutospacing="1"/>
    </w:pPr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qFormat/>
    <w:rsid w:val="002C2732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qFormat/>
    <w:rsid w:val="002C2732"/>
    <w:pPr>
      <w:widowControl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f2">
    <w:name w:val="No Spacing"/>
    <w:uiPriority w:val="1"/>
    <w:qFormat/>
    <w:rsid w:val="002C2732"/>
    <w:rPr>
      <w:rFonts w:cs="Times New Roman"/>
    </w:r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2C2732"/>
    <w:pPr>
      <w:tabs>
        <w:tab w:val="center" w:pos="4153"/>
        <w:tab w:val="right" w:pos="8306"/>
      </w:tabs>
    </w:pPr>
    <w:rPr>
      <w:szCs w:val="30"/>
    </w:rPr>
  </w:style>
  <w:style w:type="paragraph" w:customStyle="1" w:styleId="af4">
    <w:name w:val="Прижатый влево"/>
    <w:basedOn w:val="a"/>
    <w:next w:val="a"/>
    <w:uiPriority w:val="99"/>
    <w:qFormat/>
    <w:rsid w:val="002C2732"/>
    <w:pPr>
      <w:widowControl w:val="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33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A9112-F395-4648-84B7-B32A577B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8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27-Razvitie</dc:creator>
  <dc:description/>
  <cp:lastModifiedBy>27-Razvitie</cp:lastModifiedBy>
  <cp:revision>48</cp:revision>
  <cp:lastPrinted>2025-08-21T05:12:00Z</cp:lastPrinted>
  <dcterms:created xsi:type="dcterms:W3CDTF">2025-01-15T06:26:00Z</dcterms:created>
  <dcterms:modified xsi:type="dcterms:W3CDTF">2025-09-03T11:31:00Z</dcterms:modified>
  <dc:language>ru-RU</dc:language>
</cp:coreProperties>
</file>