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C065F6" w:rsidRDefault="00C065F6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FF01A1">
        <w:rPr>
          <w:sz w:val="28"/>
          <w:szCs w:val="28"/>
        </w:rPr>
        <w:t>Р</w:t>
      </w:r>
      <w:r w:rsidRPr="00025A21">
        <w:rPr>
          <w:sz w:val="28"/>
          <w:szCs w:val="28"/>
        </w:rPr>
        <w:t xml:space="preserve">аздела </w:t>
      </w:r>
      <w:r w:rsidR="00A511A8"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 w:rsidR="008656B1">
        <w:rPr>
          <w:sz w:val="28"/>
          <w:szCs w:val="28"/>
        </w:rPr>
        <w:t xml:space="preserve"> </w:t>
      </w:r>
      <w:r w:rsidR="008656B1" w:rsidRPr="00025A21">
        <w:rPr>
          <w:sz w:val="28"/>
          <w:szCs w:val="28"/>
        </w:rPr>
        <w:t>«Управление муниципальным имуществом</w:t>
      </w:r>
      <w:r w:rsidR="008656B1">
        <w:rPr>
          <w:sz w:val="28"/>
          <w:szCs w:val="28"/>
        </w:rPr>
        <w:t xml:space="preserve"> и земельными ресурсами</w:t>
      </w:r>
      <w:r w:rsidR="008656B1" w:rsidRPr="00025A21">
        <w:rPr>
          <w:sz w:val="28"/>
          <w:szCs w:val="28"/>
        </w:rPr>
        <w:t xml:space="preserve"> города Д</w:t>
      </w:r>
      <w:r w:rsidR="008656B1">
        <w:rPr>
          <w:sz w:val="28"/>
          <w:szCs w:val="28"/>
        </w:rPr>
        <w:t>имитровграда Ульяновской области</w:t>
      </w:r>
      <w:r w:rsidR="008656B1" w:rsidRPr="00025A21">
        <w:rPr>
          <w:sz w:val="28"/>
          <w:szCs w:val="28"/>
        </w:rPr>
        <w:t>»</w:t>
      </w:r>
      <w:r w:rsidR="008656B1">
        <w:rPr>
          <w:sz w:val="28"/>
          <w:szCs w:val="28"/>
        </w:rPr>
        <w:t>, являющейся приложением к постановлению (далее – муниципальная программа)</w:t>
      </w:r>
      <w:r w:rsidR="00434F2F">
        <w:rPr>
          <w:sz w:val="28"/>
          <w:szCs w:val="28"/>
        </w:rPr>
        <w:t>,</w:t>
      </w:r>
      <w:r w:rsidR="009457DC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изложить в следующей редакции:</w:t>
      </w:r>
    </w:p>
    <w:p w:rsidR="007A48FF" w:rsidRDefault="00C138E1" w:rsidP="00FD4647"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FF01A1" w:rsidRDefault="00FF01A1" w:rsidP="00FF0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A76A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ПАСПОРТ</w:t>
      </w:r>
    </w:p>
    <w:p w:rsidR="00FF01A1" w:rsidRDefault="00FF01A1" w:rsidP="00FF01A1">
      <w:pPr>
        <w:jc w:val="center"/>
        <w:rPr>
          <w:b/>
          <w:sz w:val="28"/>
          <w:szCs w:val="28"/>
        </w:rPr>
      </w:pPr>
      <w:r w:rsidRPr="00A76A39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</w:t>
      </w:r>
      <w:r w:rsidRPr="00A76A39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ой</w:t>
      </w:r>
      <w:proofErr w:type="gramEnd"/>
      <w:r w:rsidRPr="00A76A39">
        <w:rPr>
          <w:b/>
          <w:sz w:val="28"/>
          <w:szCs w:val="28"/>
        </w:rPr>
        <w:t xml:space="preserve"> </w:t>
      </w:r>
      <w:hyperlink w:anchor="P38">
        <w:r w:rsidRPr="00370D9F">
          <w:rPr>
            <w:b/>
            <w:sz w:val="28"/>
            <w:szCs w:val="28"/>
          </w:rPr>
          <w:t>программ</w:t>
        </w:r>
      </w:hyperlink>
      <w:r w:rsidRPr="00370D9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</w:p>
    <w:p w:rsidR="00FF01A1" w:rsidRPr="00A76A39" w:rsidRDefault="00FF01A1" w:rsidP="00FF01A1">
      <w:pPr>
        <w:jc w:val="center"/>
        <w:rPr>
          <w:b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4678"/>
      </w:tblGrid>
      <w:tr w:rsidR="00FF01A1" w:rsidRPr="008E6BEF" w:rsidTr="00541355">
        <w:tc>
          <w:tcPr>
            <w:tcW w:w="4740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4678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города </w:t>
            </w:r>
            <w:proofErr w:type="spellStart"/>
            <w:r>
              <w:rPr>
                <w:sz w:val="28"/>
                <w:szCs w:val="28"/>
              </w:rPr>
              <w:t>Муллин</w:t>
            </w:r>
            <w:proofErr w:type="spellEnd"/>
            <w:r>
              <w:rPr>
                <w:sz w:val="28"/>
                <w:szCs w:val="28"/>
              </w:rPr>
              <w:t xml:space="preserve"> Н.Ю.</w:t>
            </w:r>
          </w:p>
        </w:tc>
      </w:tr>
      <w:tr w:rsidR="00FF01A1" w:rsidRPr="008E6BEF" w:rsidTr="00541355">
        <w:trPr>
          <w:trHeight w:val="731"/>
        </w:trPr>
        <w:tc>
          <w:tcPr>
            <w:tcW w:w="4740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</w:t>
            </w:r>
            <w:r w:rsidRPr="008E6BEF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4678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имуществом города Димитровграда (далее – Комитет)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E6BEF" w:rsidRDefault="00FF01A1" w:rsidP="00FF01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4678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жилищно-коммунальному комплексу города Димитровграда Ульяновской области (далее – Комитет по ЖКК)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4678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2025-2030 годы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Цель/цели муниципальной </w:t>
            </w:r>
            <w:r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4678" w:type="dxa"/>
          </w:tcPr>
          <w:p w:rsidR="00FF01A1" w:rsidRPr="00082B28" w:rsidRDefault="00FF01A1" w:rsidP="00541355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lastRenderedPageBreak/>
              <w:t xml:space="preserve">Совершенствование </w:t>
            </w:r>
            <w:r>
              <w:rPr>
                <w:sz w:val="28"/>
                <w:szCs w:val="28"/>
              </w:rPr>
              <w:t xml:space="preserve">деятельности в </w:t>
            </w:r>
            <w:r>
              <w:rPr>
                <w:sz w:val="28"/>
                <w:szCs w:val="28"/>
              </w:rPr>
              <w:lastRenderedPageBreak/>
              <w:t xml:space="preserve">сфере управления </w:t>
            </w:r>
            <w:r w:rsidRPr="008E6BEF">
              <w:rPr>
                <w:sz w:val="28"/>
                <w:szCs w:val="28"/>
              </w:rPr>
              <w:t xml:space="preserve">земельно-имущественным комплексом на территории города 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4678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1F78C7" w:rsidRDefault="00FF01A1" w:rsidP="00541355">
            <w:pPr>
              <w:jc w:val="both"/>
              <w:rPr>
                <w:sz w:val="28"/>
                <w:szCs w:val="28"/>
              </w:rPr>
            </w:pPr>
            <w:r w:rsidRPr="001F78C7">
              <w:rPr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4678" w:type="dxa"/>
          </w:tcPr>
          <w:p w:rsidR="00FF01A1" w:rsidRPr="00E97AF3" w:rsidRDefault="00FF01A1" w:rsidP="00FF01A1">
            <w:pPr>
              <w:jc w:val="both"/>
              <w:rPr>
                <w:sz w:val="28"/>
                <w:szCs w:val="28"/>
              </w:rPr>
            </w:pPr>
            <w:r w:rsidRPr="00E97AF3">
              <w:rPr>
                <w:sz w:val="28"/>
                <w:szCs w:val="28"/>
              </w:rPr>
              <w:t xml:space="preserve">Степень </w:t>
            </w:r>
            <w:proofErr w:type="gramStart"/>
            <w:r w:rsidRPr="00E97AF3">
              <w:rPr>
                <w:sz w:val="28"/>
                <w:szCs w:val="28"/>
              </w:rPr>
              <w:t>выполнени</w:t>
            </w:r>
            <w:r>
              <w:rPr>
                <w:sz w:val="28"/>
                <w:szCs w:val="28"/>
              </w:rPr>
              <w:t>я</w:t>
            </w:r>
            <w:r w:rsidRPr="00E97AF3">
              <w:rPr>
                <w:sz w:val="28"/>
                <w:szCs w:val="28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8"/>
                <w:szCs w:val="28"/>
              </w:rPr>
              <w:t xml:space="preserve"> по доходам от использования муниципальной собственностью города;</w:t>
            </w:r>
          </w:p>
          <w:p w:rsidR="00FF01A1" w:rsidRDefault="00FF01A1" w:rsidP="00FF0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Pr="00E97AF3">
              <w:rPr>
                <w:sz w:val="28"/>
                <w:szCs w:val="28"/>
              </w:rPr>
              <w:t xml:space="preserve"> запросов</w:t>
            </w:r>
            <w:r>
              <w:rPr>
                <w:sz w:val="28"/>
                <w:szCs w:val="28"/>
              </w:rPr>
              <w:t>,</w:t>
            </w:r>
            <w:r w:rsidRPr="00E97AF3">
              <w:rPr>
                <w:sz w:val="28"/>
                <w:szCs w:val="28"/>
              </w:rPr>
              <w:t xml:space="preserve"> направленных в отношении ранее учтенных объектов недвижимости в Едином государственном реестре недвижимости (далее – ЕГРН)</w:t>
            </w:r>
            <w:r>
              <w:rPr>
                <w:sz w:val="28"/>
                <w:szCs w:val="28"/>
              </w:rPr>
              <w:t>,</w:t>
            </w:r>
            <w:r w:rsidRPr="00E97AF3">
              <w:rPr>
                <w:sz w:val="28"/>
                <w:szCs w:val="28"/>
              </w:rPr>
              <w:t xml:space="preserve"> о выявлении правообладателей данных объектов</w:t>
            </w:r>
            <w:r>
              <w:rPr>
                <w:sz w:val="28"/>
                <w:szCs w:val="28"/>
              </w:rPr>
              <w:t>;</w:t>
            </w:r>
          </w:p>
          <w:p w:rsidR="00FF01A1" w:rsidRPr="001F78C7" w:rsidRDefault="00FF01A1" w:rsidP="00FF01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зданий, находящихся в муниципальной собственности в которых проведен ремонт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435321" w:rsidRDefault="00FF01A1" w:rsidP="00541355">
            <w:pPr>
              <w:jc w:val="both"/>
              <w:rPr>
                <w:sz w:val="28"/>
                <w:szCs w:val="28"/>
              </w:rPr>
            </w:pPr>
            <w:r w:rsidRPr="00435321">
              <w:rPr>
                <w:sz w:val="28"/>
                <w:szCs w:val="28"/>
              </w:rPr>
              <w:t xml:space="preserve">Ресурсное обеспечение муниципальной программы с разбивкой по источникам финансового обеспечения и годам реализации </w:t>
            </w:r>
          </w:p>
        </w:tc>
        <w:tc>
          <w:tcPr>
            <w:tcW w:w="4678" w:type="dxa"/>
          </w:tcPr>
          <w:p w:rsidR="00FF01A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FF01A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E4690C">
              <w:rPr>
                <w:color w:val="000000"/>
                <w:sz w:val="28"/>
                <w:szCs w:val="28"/>
              </w:rPr>
              <w:t xml:space="preserve">составляет </w:t>
            </w:r>
            <w:r w:rsidRPr="00E4690C">
              <w:rPr>
                <w:b/>
                <w:color w:val="000000"/>
                <w:sz w:val="28"/>
                <w:szCs w:val="28"/>
              </w:rPr>
              <w:t>164 976,35492</w:t>
            </w:r>
            <w:r w:rsidRPr="00E4690C">
              <w:rPr>
                <w:color w:val="000000"/>
                <w:sz w:val="28"/>
                <w:szCs w:val="28"/>
              </w:rPr>
              <w:t xml:space="preserve"> тыс</w:t>
            </w:r>
            <w:r w:rsidRPr="009E7CA0">
              <w:rPr>
                <w:color w:val="000000"/>
                <w:sz w:val="28"/>
                <w:szCs w:val="28"/>
              </w:rPr>
              <w:t>. руб., в том числе: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города: - </w:t>
            </w:r>
            <w:r w:rsidRPr="00E4690C">
              <w:rPr>
                <w:i/>
                <w:color w:val="000000"/>
                <w:sz w:val="28"/>
                <w:szCs w:val="28"/>
              </w:rPr>
              <w:t>163 386,39150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975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68950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2026 год – 16 075,00000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2027 год – 24 806,21700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01A1" w:rsidRDefault="00FF01A1" w:rsidP="00FF01A1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FF01A1" w:rsidRDefault="00FF01A1" w:rsidP="00FF01A1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FF01A1" w:rsidRDefault="00FF01A1" w:rsidP="00FF01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дополнительных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в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01A1" w:rsidRPr="009E7CA0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FF01A1" w:rsidRPr="00435321" w:rsidRDefault="00FF01A1" w:rsidP="00FF01A1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FF01A1" w:rsidRPr="00435321" w:rsidRDefault="00FF01A1" w:rsidP="00FF01A1">
            <w:pPr>
              <w:jc w:val="both"/>
              <w:rPr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4678" w:type="dxa"/>
          </w:tcPr>
          <w:p w:rsidR="00FF01A1" w:rsidRPr="008E6BEF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связана с </w:t>
            </w:r>
            <w:r w:rsidRPr="00C3562C">
              <w:rPr>
                <w:sz w:val="28"/>
                <w:szCs w:val="28"/>
              </w:rPr>
              <w:t xml:space="preserve">государственной </w:t>
            </w:r>
            <w:hyperlink r:id="rId11">
              <w:r w:rsidRPr="00C3562C">
                <w:rPr>
                  <w:sz w:val="28"/>
                  <w:szCs w:val="28"/>
                </w:rPr>
                <w:t>программой</w:t>
              </w:r>
            </w:hyperlink>
            <w:r w:rsidRPr="00C356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Ульяновской области</w:t>
            </w:r>
            <w:r w:rsidRPr="00C356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«Развитие отдельных направлений градостроительной деятельности и управление государственной собственностью Ульяновской области»</w:t>
            </w:r>
            <w:r w:rsidRPr="00C3562C">
              <w:rPr>
                <w:sz w:val="28"/>
                <w:szCs w:val="28"/>
              </w:rPr>
              <w:t xml:space="preserve">, утвержденной постановлением Правительства </w:t>
            </w:r>
            <w:r>
              <w:rPr>
                <w:sz w:val="28"/>
                <w:szCs w:val="28"/>
              </w:rPr>
              <w:t>Ульяновской области</w:t>
            </w:r>
            <w:r w:rsidRPr="00C3562C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30</w:t>
            </w:r>
            <w:r w:rsidRPr="00C3562C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Pr="00C3562C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C3562C">
              <w:rPr>
                <w:sz w:val="28"/>
                <w:szCs w:val="28"/>
              </w:rPr>
              <w:t xml:space="preserve"> N </w:t>
            </w:r>
            <w:r>
              <w:rPr>
                <w:sz w:val="28"/>
                <w:szCs w:val="28"/>
              </w:rPr>
              <w:t>32/634-П</w:t>
            </w:r>
            <w:r w:rsidRPr="00C356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3562C">
              <w:rPr>
                <w:sz w:val="28"/>
                <w:szCs w:val="28"/>
              </w:rPr>
              <w:t xml:space="preserve">Об утверждении государственной программы </w:t>
            </w:r>
            <w:r>
              <w:rPr>
                <w:sz w:val="28"/>
                <w:szCs w:val="28"/>
              </w:rPr>
              <w:t>Ульяновской области</w:t>
            </w:r>
            <w:r w:rsidRPr="00C356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«Развитие отдельных направлений градостроительной деятельности и управление государственной собственностью Ульяновской области»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44340" w:rsidRDefault="00FF01A1" w:rsidP="00541355">
            <w:pPr>
              <w:jc w:val="both"/>
              <w:rPr>
                <w:sz w:val="28"/>
                <w:szCs w:val="28"/>
              </w:rPr>
            </w:pPr>
            <w:r w:rsidRPr="00844340">
              <w:rPr>
                <w:sz w:val="28"/>
                <w:szCs w:val="28"/>
              </w:rPr>
              <w:t xml:space="preserve">Перечень объектов капитального строительства, подлежащих созданию (приобретению), реконструкции и капитальному ремонту в ходе реализации муниципальной </w:t>
            </w:r>
            <w:r w:rsidRPr="00844340">
              <w:rPr>
                <w:sz w:val="28"/>
                <w:szCs w:val="28"/>
              </w:rPr>
              <w:lastRenderedPageBreak/>
              <w:t>программы (при наличии)</w:t>
            </w:r>
          </w:p>
        </w:tc>
        <w:tc>
          <w:tcPr>
            <w:tcW w:w="4678" w:type="dxa"/>
          </w:tcPr>
          <w:p w:rsidR="00FF01A1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Отсутствуют</w:t>
            </w:r>
          </w:p>
        </w:tc>
      </w:tr>
      <w:tr w:rsidR="00FF01A1" w:rsidRPr="008E6BEF" w:rsidTr="00541355">
        <w:tc>
          <w:tcPr>
            <w:tcW w:w="4740" w:type="dxa"/>
          </w:tcPr>
          <w:p w:rsidR="00FF01A1" w:rsidRPr="00844340" w:rsidRDefault="00FF01A1" w:rsidP="00541355">
            <w:pPr>
              <w:jc w:val="both"/>
              <w:rPr>
                <w:sz w:val="28"/>
                <w:szCs w:val="28"/>
              </w:rPr>
            </w:pPr>
            <w:r w:rsidRPr="00844340">
              <w:rPr>
                <w:sz w:val="28"/>
                <w:szCs w:val="28"/>
              </w:rPr>
              <w:lastRenderedPageBreak/>
              <w:t>Оценка предполагаемых результатов 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</w:t>
            </w:r>
          </w:p>
        </w:tc>
        <w:tc>
          <w:tcPr>
            <w:tcW w:w="4678" w:type="dxa"/>
          </w:tcPr>
          <w:p w:rsidR="00FF01A1" w:rsidRDefault="00FF01A1" w:rsidP="005413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FF01A1" w:rsidRPr="00025A21" w:rsidRDefault="00FF01A1" w:rsidP="00FD4647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</w:p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138E1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432C07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0" w:name="OLE_LINK24"/>
      <w:bookmarkStart w:id="1" w:name="OLE_LINK25"/>
      <w:r w:rsidR="00C138E1" w:rsidRPr="003A599A">
        <w:rPr>
          <w:bCs/>
          <w:spacing w:val="-3"/>
          <w:sz w:val="28"/>
          <w:szCs w:val="28"/>
        </w:rPr>
        <w:t>Приложение</w:t>
      </w:r>
      <w:r w:rsidR="00C138E1"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3</w:t>
      </w:r>
      <w:r w:rsidR="00C138E1">
        <w:rPr>
          <w:bCs/>
          <w:spacing w:val="-3"/>
          <w:sz w:val="28"/>
          <w:szCs w:val="28"/>
        </w:rPr>
        <w:t xml:space="preserve"> </w:t>
      </w:r>
      <w:r w:rsidR="00C138E1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C138E1">
        <w:rPr>
          <w:bCs/>
          <w:spacing w:val="-3"/>
          <w:sz w:val="28"/>
          <w:szCs w:val="28"/>
        </w:rPr>
        <w:t xml:space="preserve"> к настоящему постановлению</w:t>
      </w:r>
      <w:r w:rsidR="00C138E1"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C065F6" w:rsidRDefault="00941579" w:rsidP="00432C0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432C07" w:rsidRPr="005C5553" w:rsidRDefault="00432C07" w:rsidP="00432C07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432C07" w:rsidRPr="005C5553" w:rsidSect="00AF5C4C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0"/>
    <w:bookmarkEnd w:id="1"/>
    <w:p w:rsidR="00C065F6" w:rsidRPr="00DF0C29" w:rsidRDefault="008D5592" w:rsidP="00432C07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                                              </w:t>
      </w:r>
    </w:p>
    <w:sectPr w:rsidR="00C065F6" w:rsidRPr="00DF0C29" w:rsidSect="00AA6A05">
      <w:pgSz w:w="16838" w:h="11906" w:orient="landscape"/>
      <w:pgMar w:top="567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6E" w:rsidRDefault="000A536E">
      <w:r>
        <w:separator/>
      </w:r>
    </w:p>
  </w:endnote>
  <w:endnote w:type="continuationSeparator" w:id="0">
    <w:p w:rsidR="000A536E" w:rsidRDefault="000A5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6E" w:rsidRDefault="000A536E">
      <w:r>
        <w:separator/>
      </w:r>
    </w:p>
  </w:footnote>
  <w:footnote w:type="continuationSeparator" w:id="0">
    <w:p w:rsidR="000A536E" w:rsidRDefault="000A5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536E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A6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157C0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180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664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2C07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AFD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18AD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6B1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46AC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4E39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51A2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D7CC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416C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0CA7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2EC2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203B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90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0CE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582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1A1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5690&amp;dst=1000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578E2-16EE-45F5-9F3C-D7511222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6</cp:revision>
  <cp:lastPrinted>2025-08-19T09:18:00Z</cp:lastPrinted>
  <dcterms:created xsi:type="dcterms:W3CDTF">2025-08-08T08:50:00Z</dcterms:created>
  <dcterms:modified xsi:type="dcterms:W3CDTF">2025-08-19T09:25:00Z</dcterms:modified>
</cp:coreProperties>
</file>