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78" w:rsidRDefault="008E3678" w:rsidP="008E3678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8E3678" w:rsidRDefault="008E3678" w:rsidP="008E3678">
      <w:pPr>
        <w:keepNext/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Проект</w:t>
      </w:r>
    </w:p>
    <w:p w:rsidR="008E3678" w:rsidRDefault="008E3678" w:rsidP="008E3678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E3678" w:rsidRDefault="008E3678" w:rsidP="008E3678">
      <w:pPr>
        <w:keepNext/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АДМИНИСТРАЦИИ  ГОРОДА  ДИМИТРОВГРАДА</w:t>
      </w:r>
    </w:p>
    <w:p w:rsidR="008E3678" w:rsidRDefault="008E3678" w:rsidP="008E36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Ульяновской области</w:t>
      </w:r>
    </w:p>
    <w:p w:rsidR="008E3678" w:rsidRDefault="008E3678" w:rsidP="008E367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E3678" w:rsidRDefault="008E3678" w:rsidP="008E3678">
      <w:pPr>
        <w:keepNext/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ПОСТАНОВЛЕНИЕ</w:t>
      </w:r>
    </w:p>
    <w:p w:rsidR="008E3678" w:rsidRDefault="008E3678" w:rsidP="008E36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</w:p>
    <w:p w:rsidR="008E3678" w:rsidRDefault="008E3678" w:rsidP="008E3678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8E3678" w:rsidRDefault="008E3678" w:rsidP="008E3678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6"/>
          <w:szCs w:val="26"/>
        </w:rPr>
      </w:pPr>
      <w:r>
        <w:rPr>
          <w:rFonts w:ascii="Times New Roman" w:eastAsia="Arial" w:hAnsi="Times New Roman"/>
          <w:b/>
          <w:bCs/>
          <w:sz w:val="26"/>
          <w:szCs w:val="26"/>
        </w:rPr>
        <w:t xml:space="preserve">«О внесении изменений в постановление Администрации города </w:t>
      </w:r>
    </w:p>
    <w:p w:rsidR="008E3678" w:rsidRDefault="008E3678" w:rsidP="008E3678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6"/>
          <w:szCs w:val="26"/>
        </w:rPr>
      </w:pPr>
      <w:r>
        <w:rPr>
          <w:rFonts w:ascii="Times New Roman" w:eastAsia="Arial" w:hAnsi="Times New Roman"/>
          <w:b/>
          <w:sz w:val="26"/>
          <w:szCs w:val="26"/>
        </w:rPr>
        <w:t>от 01.09.2022 №2320</w:t>
      </w:r>
      <w:r>
        <w:rPr>
          <w:rFonts w:ascii="Times New Roman" w:eastAsia="Arial" w:hAnsi="Times New Roman"/>
          <w:b/>
          <w:bCs/>
          <w:sz w:val="26"/>
          <w:szCs w:val="26"/>
        </w:rPr>
        <w:t>»</w:t>
      </w:r>
    </w:p>
    <w:p w:rsidR="008E3678" w:rsidRDefault="008E3678" w:rsidP="008E3678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6"/>
          <w:szCs w:val="26"/>
        </w:rPr>
      </w:pPr>
    </w:p>
    <w:p w:rsidR="008E3678" w:rsidRDefault="008E3678" w:rsidP="008E3678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6"/>
          <w:szCs w:val="26"/>
        </w:rPr>
      </w:pPr>
      <w:r>
        <w:rPr>
          <w:rFonts w:ascii="Times New Roman" w:eastAsia="Arial CYR" w:hAnsi="Times New Roman"/>
          <w:sz w:val="26"/>
          <w:szCs w:val="26"/>
        </w:rPr>
        <w:t xml:space="preserve">В соответствии со статьями 31, 32, 33 Градостроительного кодекса 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статьей 2.2. </w:t>
      </w:r>
      <w:proofErr w:type="gramStart"/>
      <w:r>
        <w:rPr>
          <w:rFonts w:ascii="Times New Roman" w:eastAsia="Arial CYR" w:hAnsi="Times New Roman"/>
          <w:sz w:val="26"/>
          <w:szCs w:val="26"/>
        </w:rPr>
        <w:t xml:space="preserve">Закона Ульяновской области от 30.06.2008 № 118-ЗО «Градостроительный устав Ульяновской области», пунктом 28 части 1 статьи 7 и пунктом 2 части 5 статьи 45 Устава муниципального образования «Город Димитровград» Ульяновской области, </w:t>
      </w:r>
      <w:r>
        <w:rPr>
          <w:rFonts w:ascii="Times New Roman" w:hAnsi="Times New Roman"/>
          <w:sz w:val="26"/>
          <w:szCs w:val="26"/>
        </w:rPr>
        <w:t xml:space="preserve">рассмотрев заключение по результатам публичных слушаний по проекту постановления Администрации города Димитровграда Ульяновской области </w:t>
      </w:r>
      <w:r>
        <w:rPr>
          <w:rFonts w:ascii="Times New Roman" w:eastAsia="Arial" w:hAnsi="Times New Roman"/>
          <w:bCs/>
          <w:sz w:val="26"/>
          <w:szCs w:val="26"/>
        </w:rPr>
        <w:t xml:space="preserve">«О внесении изменений в постановление Администрации города </w:t>
      </w:r>
      <w:r>
        <w:rPr>
          <w:rFonts w:ascii="Times New Roman" w:eastAsia="Arial" w:hAnsi="Times New Roman"/>
          <w:sz w:val="26"/>
          <w:szCs w:val="26"/>
        </w:rPr>
        <w:t>от 01.09.2022 №2320</w:t>
      </w:r>
      <w:r>
        <w:rPr>
          <w:rFonts w:ascii="Times New Roman" w:eastAsia="Arial" w:hAnsi="Times New Roman"/>
          <w:bCs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от ___________, протокол публичных слушаний по проекту</w:t>
      </w:r>
      <w:proofErr w:type="gramEnd"/>
      <w:r>
        <w:rPr>
          <w:rFonts w:ascii="Times New Roman" w:hAnsi="Times New Roman"/>
          <w:sz w:val="26"/>
          <w:szCs w:val="26"/>
        </w:rPr>
        <w:t xml:space="preserve"> постановления Администрации города Димитровграда Ульяновской области </w:t>
      </w:r>
      <w:r>
        <w:rPr>
          <w:rFonts w:ascii="Times New Roman" w:eastAsia="Arial" w:hAnsi="Times New Roman"/>
          <w:bCs/>
          <w:sz w:val="26"/>
          <w:szCs w:val="26"/>
        </w:rPr>
        <w:t xml:space="preserve">«О внесении изменений в постановление Администрации города </w:t>
      </w:r>
      <w:r>
        <w:rPr>
          <w:rFonts w:ascii="Times New Roman" w:eastAsia="Arial" w:hAnsi="Times New Roman"/>
          <w:sz w:val="26"/>
          <w:szCs w:val="26"/>
        </w:rPr>
        <w:t>от 01.09.2022 №2320</w:t>
      </w:r>
      <w:r>
        <w:rPr>
          <w:rFonts w:ascii="Times New Roman" w:eastAsia="Arial" w:hAnsi="Times New Roman"/>
          <w:bCs/>
          <w:sz w:val="26"/>
          <w:szCs w:val="26"/>
        </w:rPr>
        <w:t>» от ________________</w:t>
      </w:r>
      <w:r>
        <w:rPr>
          <w:rFonts w:ascii="Times New Roman" w:eastAsia="Arial CYR" w:hAnsi="Times New Roman"/>
          <w:sz w:val="26"/>
          <w:szCs w:val="26"/>
        </w:rPr>
        <w:t xml:space="preserve">, </w:t>
      </w:r>
      <w:proofErr w:type="gramStart"/>
      <w:r>
        <w:rPr>
          <w:rFonts w:ascii="Times New Roman" w:eastAsia="Arial CYR" w:hAnsi="Times New Roman"/>
          <w:sz w:val="26"/>
          <w:szCs w:val="26"/>
        </w:rPr>
        <w:t>п</w:t>
      </w:r>
      <w:proofErr w:type="gramEnd"/>
      <w:r>
        <w:rPr>
          <w:rFonts w:ascii="Times New Roman" w:eastAsia="Arial CYR" w:hAnsi="Times New Roman"/>
          <w:sz w:val="26"/>
          <w:szCs w:val="26"/>
        </w:rPr>
        <w:t xml:space="preserve"> о с т а н о в л я ю:</w:t>
      </w:r>
    </w:p>
    <w:p w:rsidR="008E3678" w:rsidRDefault="008E3678" w:rsidP="008E36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1. Внести изменения в Правила землепользования 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застройки города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Димитровграда Ульяновской области, утверждённые постановлением Администрации города Димитровграда Ульяновской области от 01.09.2022 № 2320:</w:t>
      </w:r>
    </w:p>
    <w:p w:rsidR="008E3678" w:rsidRDefault="008E3678" w:rsidP="008E3678">
      <w:pPr>
        <w:autoSpaceDE w:val="0"/>
        <w:spacing w:after="0" w:line="240" w:lineRule="auto"/>
        <w:ind w:firstLine="705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>
        <w:rPr>
          <w:rFonts w:ascii="Times New Roman" w:eastAsia="Arial" w:hAnsi="Times New Roman"/>
          <w:color w:val="000000"/>
          <w:sz w:val="26"/>
          <w:szCs w:val="26"/>
        </w:rPr>
        <w:t xml:space="preserve">1.1 Пункт 8 таблицы статьи 34 главы 9 Правил землепользования и </w:t>
      </w:r>
      <w:proofErr w:type="gramStart"/>
      <w:r>
        <w:rPr>
          <w:rFonts w:ascii="Times New Roman" w:eastAsia="Arial" w:hAnsi="Times New Roman"/>
          <w:color w:val="000000"/>
          <w:sz w:val="26"/>
          <w:szCs w:val="26"/>
        </w:rPr>
        <w:t>застройки города</w:t>
      </w:r>
      <w:proofErr w:type="gramEnd"/>
      <w:r>
        <w:rPr>
          <w:rFonts w:ascii="Times New Roman" w:eastAsia="Arial" w:hAnsi="Times New Roman"/>
          <w:color w:val="000000"/>
          <w:sz w:val="26"/>
          <w:szCs w:val="26"/>
        </w:rPr>
        <w:t xml:space="preserve"> Димитровграда Ульяновской области, являющихся приложением № 2 к постановлению  (далее - Правила),  изложить в следующей редакции:</w:t>
      </w:r>
    </w:p>
    <w:p w:rsidR="008E3678" w:rsidRDefault="008E3678" w:rsidP="008E3678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>
        <w:rPr>
          <w:rFonts w:ascii="Times New Roman" w:eastAsia="Arial" w:hAnsi="Times New Roman"/>
          <w:color w:val="000000"/>
          <w:sz w:val="26"/>
          <w:szCs w:val="26"/>
        </w:rPr>
        <w:t>«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1701"/>
        <w:gridCol w:w="5386"/>
        <w:gridCol w:w="661"/>
        <w:gridCol w:w="1040"/>
      </w:tblGrid>
      <w:tr w:rsidR="008E3678" w:rsidTr="008E36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ind w:left="76"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autoSpaceDE w:val="0"/>
              <w:autoSpaceDN w:val="0"/>
              <w:adjustRightInd w:val="0"/>
              <w:spacing w:line="240" w:lineRule="auto"/>
              <w:ind w:right="114" w:firstLine="11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Размещение многоквартирных домов этажностью не выше восьми этажей; </w:t>
            </w:r>
            <w:r>
              <w:rPr>
                <w:rFonts w:ascii="Times New Roman" w:hAnsi="Times New Roman"/>
                <w:sz w:val="26"/>
                <w:szCs w:val="26"/>
              </w:rPr>
              <w:t>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ind w:left="1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Ж3;</w:t>
            </w:r>
          </w:p>
          <w:p w:rsidR="008E3678" w:rsidRDefault="008E3678">
            <w:pPr>
              <w:pStyle w:val="ConsPlusNormal0"/>
              <w:ind w:left="1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Ж1 (у);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у)</w:t>
            </w:r>
          </w:p>
        </w:tc>
      </w:tr>
      <w:tr w:rsidR="008E3678" w:rsidTr="008E3678"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78" w:rsidRDefault="008E3678">
            <w:pPr>
              <w:spacing w:after="0" w:line="240" w:lineRule="auto"/>
              <w:ind w:firstLine="11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Предельные размеры земельных участков и предельные параметры</w:t>
            </w:r>
          </w:p>
          <w:p w:rsidR="008E3678" w:rsidRDefault="008E3678">
            <w:pPr>
              <w:spacing w:after="0" w:line="240" w:lineRule="auto"/>
              <w:ind w:firstLine="114"/>
              <w:rPr>
                <w:rFonts w:ascii="Times New Roman" w:hAnsi="Times New Roman"/>
                <w:b/>
                <w:i/>
                <w:strike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разрешённого строительства, реконструкции объектов капитального строительства</w:t>
            </w:r>
          </w:p>
          <w:p w:rsidR="008E3678" w:rsidRDefault="008E3678" w:rsidP="00AD6E27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Предельные размеры земельных участков: </w:t>
            </w:r>
          </w:p>
          <w:p w:rsidR="008E3678" w:rsidRDefault="008E3678">
            <w:pPr>
              <w:pStyle w:val="ConsPlusNormal0"/>
              <w:tabs>
                <w:tab w:val="left" w:pos="398"/>
              </w:tabs>
              <w:ind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.12 га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0.12 га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3678" w:rsidRDefault="008E3678">
            <w:pPr>
              <w:pStyle w:val="ConsPlusNormal0"/>
              <w:tabs>
                <w:tab w:val="left" w:pos="398"/>
              </w:tabs>
              <w:ind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площадь земельного участка – не установлена.</w:t>
            </w:r>
          </w:p>
          <w:p w:rsidR="008E3678" w:rsidRDefault="008E3678" w:rsidP="00AD6E27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Минимальные отступы от границ земельных участков до зданий, строений, сооружений устанавливаются в соответствии с пунктом 4 статьи 34 Правил.</w:t>
            </w:r>
          </w:p>
          <w:p w:rsidR="008E3678" w:rsidRDefault="008E3678">
            <w:pPr>
              <w:pStyle w:val="a3"/>
              <w:tabs>
                <w:tab w:val="left" w:pos="0"/>
                <w:tab w:val="left" w:pos="398"/>
                <w:tab w:val="left" w:pos="426"/>
              </w:tabs>
              <w:spacing w:after="0" w:line="240" w:lineRule="auto"/>
              <w:ind w:left="142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Минимальный отступ:</w:t>
            </w:r>
          </w:p>
          <w:p w:rsidR="008E3678" w:rsidRDefault="008E3678" w:rsidP="00AD6E27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от красной линии магистральных улиц – 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</w:rPr>
                <w:t>5 м</w:t>
              </w:r>
            </w:smartTag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</w:p>
          <w:p w:rsidR="008E3678" w:rsidRDefault="008E3678" w:rsidP="00AD6E27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от красной линии жилых улиц и проездов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</w:rPr>
                <w:t>3 м</w:t>
              </w:r>
            </w:smartTag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  <w:p w:rsidR="008E3678" w:rsidRDefault="008E3678" w:rsidP="00AD6E27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от границ смежных земельных участков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</w:rPr>
                <w:t>3 м</w:t>
              </w:r>
            </w:smartTag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8E3678" w:rsidRDefault="008E3678">
            <w:pPr>
              <w:pStyle w:val="ConsPlusNormal0"/>
              <w:tabs>
                <w:tab w:val="left" w:pos="398"/>
              </w:tabs>
              <w:ind w:right="57" w:firstLine="11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условиях реконструкции и в других сложных градостроительных условиях указанные расстояния могут быть сокращены  путем получения  разрешения на отклонение  от предельных параметров  разрешенного строительства.</w:t>
            </w:r>
          </w:p>
          <w:p w:rsidR="008E3678" w:rsidRDefault="008E3678" w:rsidP="00AD6E27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Предельное количество этажей.</w:t>
            </w:r>
          </w:p>
          <w:p w:rsidR="008E3678" w:rsidRDefault="008E3678">
            <w:pPr>
              <w:pStyle w:val="ConsPlusNormal0"/>
              <w:tabs>
                <w:tab w:val="left" w:pos="398"/>
              </w:tabs>
              <w:ind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Минимальное количество этажей – 4. </w:t>
            </w:r>
          </w:p>
          <w:p w:rsidR="008E3678" w:rsidRDefault="008E3678">
            <w:pPr>
              <w:pStyle w:val="ConsPlusNormal0"/>
              <w:tabs>
                <w:tab w:val="left" w:pos="398"/>
              </w:tabs>
              <w:ind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этажей – 8.</w:t>
            </w:r>
          </w:p>
          <w:p w:rsidR="008E3678" w:rsidRDefault="008E3678" w:rsidP="00AD6E27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Максимальный процент застройки в границах земельного участка – 50%</w:t>
            </w:r>
          </w:p>
          <w:p w:rsidR="008E3678" w:rsidRDefault="008E3678" w:rsidP="00AD6E27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Иные предельные параметры разрешённого строительства, реконструкции объектов капитального строительства.</w:t>
            </w:r>
          </w:p>
          <w:p w:rsidR="008E3678" w:rsidRDefault="008E3678">
            <w:pPr>
              <w:pStyle w:val="ConsPlusNormal0"/>
              <w:tabs>
                <w:tab w:val="left" w:pos="398"/>
              </w:tabs>
              <w:ind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Минимальная обеспеченность площадками благоустройства:</w:t>
            </w:r>
          </w:p>
          <w:p w:rsidR="008E3678" w:rsidRDefault="008E3678" w:rsidP="00AD6E27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для игр детей дошкольного и младшего школьного возраста – 0,7 м²/чел., </w:t>
            </w:r>
          </w:p>
          <w:p w:rsidR="008E3678" w:rsidRDefault="008E3678" w:rsidP="00AD6E27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для отдыха взрослого населения – 0,1 м²/чел.,</w:t>
            </w:r>
          </w:p>
          <w:p w:rsidR="008E3678" w:rsidRDefault="008E3678" w:rsidP="00AD6E27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для занятия физической культурой – 2 м²/чел.,</w:t>
            </w:r>
          </w:p>
          <w:p w:rsidR="008E3678" w:rsidRDefault="008E3678" w:rsidP="00AD6E27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для хозяйственных целей и вынула собак – 0,3 м²/чел.</w:t>
            </w:r>
          </w:p>
          <w:p w:rsidR="008E3678" w:rsidRDefault="008E3678">
            <w:pPr>
              <w:pStyle w:val="ConsPlusNormal0"/>
              <w:tabs>
                <w:tab w:val="left" w:pos="398"/>
              </w:tabs>
              <w:ind w:right="57" w:firstLine="11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Минимально допустимые расстояния от окон жилых и общественных зданий до площадок:</w:t>
            </w:r>
          </w:p>
          <w:p w:rsidR="008E3678" w:rsidRDefault="008E3678" w:rsidP="00AD6E27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для игр детей дошкольного и младшего школьного возраста –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</w:rPr>
                <w:t>12 м</w:t>
              </w:r>
            </w:smartTag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8E3678" w:rsidRDefault="008E3678" w:rsidP="00AD6E27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для отдыха взрослого населения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</w:rPr>
                <w:t>10 м</w:t>
              </w:r>
            </w:smartTag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8E3678" w:rsidRDefault="008E3678" w:rsidP="00AD6E27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для занятий физической культурой (в зависимости от шумовых характеристик) – 10-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</w:rPr>
                <w:t>40 м</w:t>
              </w:r>
            </w:smartTag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8E3678" w:rsidRDefault="008E3678" w:rsidP="00AD6E27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для хозяйственных целей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</w:rPr>
                <w:t>20 м</w:t>
              </w:r>
            </w:smartTag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8E3678" w:rsidRDefault="008E3678" w:rsidP="00AD6E27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для выгула собак – не менее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</w:rPr>
                <w:t>40 м</w:t>
              </w:r>
            </w:smartTag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8E3678" w:rsidRDefault="008E3678">
            <w:pPr>
              <w:pStyle w:val="ConsPlusNormal0"/>
              <w:tabs>
                <w:tab w:val="left" w:pos="398"/>
              </w:tabs>
              <w:ind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Минимальная доля озеленения земельного участка – 25% от площади, не занятой застройкой.</w:t>
            </w:r>
          </w:p>
          <w:p w:rsidR="008E3678" w:rsidRDefault="008E3678" w:rsidP="00AD6E27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Ограждение земельного участка  многоквартирного жилого дома не допускается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  <w:p w:rsidR="008E3678" w:rsidRDefault="008E3678">
            <w:pPr>
              <w:pStyle w:val="a3"/>
              <w:tabs>
                <w:tab w:val="left" w:pos="398"/>
              </w:tabs>
              <w:spacing w:after="0" w:line="240" w:lineRule="auto"/>
              <w:ind w:left="114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3678" w:rsidRDefault="008E3678" w:rsidP="008E3678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>
        <w:rPr>
          <w:rFonts w:ascii="Times New Roman" w:eastAsia="Arial" w:hAnsi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»;</w:t>
      </w:r>
    </w:p>
    <w:p w:rsidR="008E3678" w:rsidRDefault="008E3678" w:rsidP="008E3678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>
        <w:rPr>
          <w:rFonts w:ascii="Times New Roman" w:eastAsia="Arial" w:hAnsi="Times New Roman"/>
          <w:color w:val="000000"/>
          <w:sz w:val="26"/>
          <w:szCs w:val="26"/>
        </w:rPr>
        <w:t>1.2. Таблицу статьи 34 главы 9 Правил дополнить пунктом 63 следующего содержания:</w:t>
      </w:r>
    </w:p>
    <w:p w:rsidR="008E3678" w:rsidRDefault="008E3678" w:rsidP="008E3678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>
        <w:rPr>
          <w:rFonts w:ascii="Times New Roman" w:eastAsia="Arial" w:hAnsi="Times New Roman"/>
          <w:color w:val="000000"/>
          <w:sz w:val="26"/>
          <w:szCs w:val="26"/>
        </w:rPr>
        <w:t>«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8"/>
        <w:gridCol w:w="2275"/>
        <w:gridCol w:w="5244"/>
        <w:gridCol w:w="709"/>
        <w:gridCol w:w="709"/>
      </w:tblGrid>
      <w:tr w:rsidR="008E3678" w:rsidTr="008E3678">
        <w:trPr>
          <w:trHeight w:val="27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ind w:left="284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ind w:firstLine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autoSpaceDE w:val="0"/>
              <w:autoSpaceDN w:val="0"/>
              <w:adjustRightInd w:val="0"/>
              <w:spacing w:line="240" w:lineRule="auto"/>
              <w:ind w:right="114" w:firstLine="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ind w:firstLine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8E3678" w:rsidTr="008E3678"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78" w:rsidRDefault="008E3678">
            <w:pPr>
              <w:spacing w:after="0" w:line="240" w:lineRule="auto"/>
              <w:ind w:firstLine="11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Предельные размеры земельных участков и предельные параметры</w:t>
            </w:r>
          </w:p>
          <w:p w:rsidR="008E3678" w:rsidRDefault="008E3678">
            <w:pPr>
              <w:spacing w:after="0" w:line="240" w:lineRule="auto"/>
              <w:ind w:firstLine="114"/>
              <w:rPr>
                <w:rFonts w:ascii="Times New Roman" w:hAnsi="Times New Roman"/>
                <w:b/>
                <w:i/>
                <w:strike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разрешённого строительства, реконструкции объектов капитального строительства</w:t>
            </w:r>
          </w:p>
          <w:p w:rsidR="008E3678" w:rsidRDefault="008E3678" w:rsidP="00AD6E27">
            <w:pPr>
              <w:pStyle w:val="a3"/>
              <w:numPr>
                <w:ilvl w:val="0"/>
                <w:numId w:val="3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Предельные размеры земельных участков устанавливаются с учётом пункта 3 статьи 34 Правил. </w:t>
            </w:r>
          </w:p>
          <w:p w:rsidR="008E3678" w:rsidRDefault="008E3678" w:rsidP="00AD6E27">
            <w:pPr>
              <w:pStyle w:val="a3"/>
              <w:numPr>
                <w:ilvl w:val="0"/>
                <w:numId w:val="3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Минимальные отступы от границ земельных участков до зданий, строений, сооружений.</w:t>
            </w:r>
          </w:p>
          <w:p w:rsidR="008E3678" w:rsidRDefault="008E3678">
            <w:pPr>
              <w:pStyle w:val="ConsPlusNormal0"/>
              <w:tabs>
                <w:tab w:val="left" w:pos="398"/>
              </w:tabs>
              <w:ind w:left="57"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Отступ застройки от красной линии улицы  не подлежит установлению.</w:t>
            </w:r>
          </w:p>
          <w:p w:rsidR="008E3678" w:rsidRDefault="008E3678">
            <w:pPr>
              <w:pStyle w:val="ConsPlusNormal0"/>
              <w:tabs>
                <w:tab w:val="left" w:pos="398"/>
              </w:tabs>
              <w:ind w:left="57"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отступ от границ смежных земельных участков до стен зданий –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3678" w:rsidRDefault="008E3678" w:rsidP="00AD6E27">
            <w:pPr>
              <w:pStyle w:val="a3"/>
              <w:numPr>
                <w:ilvl w:val="0"/>
                <w:numId w:val="3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Предельное количество этажей не подлежит установлению.</w:t>
            </w:r>
          </w:p>
          <w:p w:rsidR="008E3678" w:rsidRDefault="008E3678" w:rsidP="00AD6E27">
            <w:pPr>
              <w:pStyle w:val="a3"/>
              <w:numPr>
                <w:ilvl w:val="0"/>
                <w:numId w:val="3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Максимальный процент застройки в границах земельного участка – 80%.</w:t>
            </w:r>
          </w:p>
          <w:p w:rsidR="008E3678" w:rsidRDefault="008E3678" w:rsidP="00AD6E27">
            <w:pPr>
              <w:pStyle w:val="a3"/>
              <w:numPr>
                <w:ilvl w:val="0"/>
                <w:numId w:val="3"/>
              </w:numPr>
              <w:tabs>
                <w:tab w:val="left" w:pos="398"/>
              </w:tabs>
              <w:spacing w:after="0" w:line="240" w:lineRule="auto"/>
              <w:ind w:left="0" w:right="57" w:firstLine="1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Иные предельные параметры разрешённого строительства, реконструкции объектов капитального строительства.</w:t>
            </w:r>
          </w:p>
          <w:p w:rsidR="008E3678" w:rsidRDefault="008E3678">
            <w:pPr>
              <w:pStyle w:val="ConsPlusNormal0"/>
              <w:tabs>
                <w:tab w:val="left" w:pos="398"/>
              </w:tabs>
              <w:ind w:left="57"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ограждений обосновывается проектом, ограждение земельного участка объектов следует предусматривать в соответствии с условиями охраны, максимальная высота ограждения – </w:t>
            </w:r>
            <w:smartTag w:uri="urn:schemas-microsoft-com:office:smarttags" w:element="metricconverter">
              <w:smartTagPr>
                <w:attr w:name="ProductID" w:val="2,1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2,1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3678" w:rsidRDefault="008E3678">
            <w:pPr>
              <w:pStyle w:val="ConsPlusNormal0"/>
              <w:tabs>
                <w:tab w:val="left" w:pos="398"/>
              </w:tabs>
              <w:ind w:left="57"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Минимальная доля озеленения земельного участка – 10%.</w:t>
            </w:r>
          </w:p>
          <w:p w:rsidR="008E3678" w:rsidRDefault="008E3678">
            <w:pPr>
              <w:pStyle w:val="ConsPlusNormal0"/>
              <w:tabs>
                <w:tab w:val="left" w:pos="398"/>
              </w:tabs>
              <w:ind w:right="57" w:firstLine="11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E3678" w:rsidRDefault="008E3678" w:rsidP="008E3678">
      <w:pPr>
        <w:pStyle w:val="3"/>
        <w:keepNext w:val="0"/>
        <w:keepLines w:val="0"/>
        <w:tabs>
          <w:tab w:val="left" w:pos="1843"/>
        </w:tabs>
        <w:spacing w:before="0" w:line="240" w:lineRule="auto"/>
        <w:jc w:val="both"/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eastAsia="Arial" w:hAnsi="Times New Roman" w:cs="Times New Roman"/>
          <w:b w:val="0"/>
          <w:color w:val="000000"/>
          <w:sz w:val="26"/>
          <w:szCs w:val="26"/>
        </w:rPr>
        <w:tab/>
        <w:t>»;</w:t>
      </w:r>
    </w:p>
    <w:p w:rsidR="008E3678" w:rsidRDefault="008E3678" w:rsidP="008E3678">
      <w:pPr>
        <w:tabs>
          <w:tab w:val="left" w:pos="993"/>
        </w:tabs>
        <w:overflowPunct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6"/>
          <w:szCs w:val="26"/>
        </w:rPr>
      </w:pPr>
      <w:r>
        <w:rPr>
          <w:rFonts w:ascii="Times New Roman" w:eastAsia="Arial" w:hAnsi="Times New Roman"/>
          <w:color w:val="000000"/>
          <w:sz w:val="26"/>
          <w:szCs w:val="26"/>
        </w:rPr>
        <w:t>1.3. Таблицу «</w:t>
      </w:r>
      <w:r>
        <w:rPr>
          <w:rFonts w:ascii="Times New Roman" w:hAnsi="Times New Roman"/>
          <w:sz w:val="26"/>
          <w:szCs w:val="26"/>
        </w:rPr>
        <w:t xml:space="preserve">Перечень видов разрешённого использования» территориальной зоны  </w:t>
      </w:r>
      <w:r>
        <w:rPr>
          <w:rFonts w:ascii="Times New Roman" w:eastAsia="Arial" w:hAnsi="Times New Roman"/>
          <w:color w:val="000000"/>
          <w:sz w:val="26"/>
          <w:szCs w:val="26"/>
        </w:rPr>
        <w:t>Ж</w:t>
      </w:r>
      <w:proofErr w:type="gramStart"/>
      <w:r>
        <w:rPr>
          <w:rFonts w:ascii="Times New Roman" w:eastAsia="Arial" w:hAnsi="Times New Roman"/>
          <w:color w:val="000000"/>
          <w:sz w:val="26"/>
          <w:szCs w:val="26"/>
        </w:rPr>
        <w:t>1</w:t>
      </w:r>
      <w:proofErr w:type="gramEnd"/>
      <w:r>
        <w:rPr>
          <w:rFonts w:ascii="Times New Roman" w:eastAsia="Arial" w:hAnsi="Times New Roman"/>
          <w:color w:val="000000"/>
          <w:sz w:val="26"/>
          <w:szCs w:val="26"/>
        </w:rPr>
        <w:t xml:space="preserve"> – зона застройки  индивидуальными жилыми домами статьи 35  главы  9  Правил  изложить в следующей редакции: </w:t>
      </w:r>
    </w:p>
    <w:p w:rsidR="008E3678" w:rsidRDefault="008E3678" w:rsidP="008E3678">
      <w:pPr>
        <w:tabs>
          <w:tab w:val="left" w:pos="993"/>
        </w:tabs>
        <w:overflowPunct w:val="0"/>
        <w:spacing w:line="240" w:lineRule="auto"/>
        <w:ind w:firstLine="567"/>
        <w:jc w:val="center"/>
        <w:rPr>
          <w:rFonts w:ascii="Times New Roman" w:eastAsia="Arial" w:hAnsi="Times New Roman"/>
          <w:color w:val="000000"/>
          <w:sz w:val="26"/>
          <w:szCs w:val="26"/>
        </w:rPr>
      </w:pPr>
      <w:r>
        <w:rPr>
          <w:rFonts w:ascii="Times New Roman" w:eastAsia="Arial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Перечень видов разрешённого использования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003"/>
        <w:gridCol w:w="1702"/>
      </w:tblGrid>
      <w:tr w:rsidR="008E3678" w:rsidTr="008E3678">
        <w:trPr>
          <w:trHeight w:val="504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вида разрешённого использования</w:t>
            </w:r>
          </w:p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ind w:left="79" w:hanging="7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  <w:p w:rsidR="008E3678" w:rsidRDefault="008E3678">
            <w:pPr>
              <w:pStyle w:val="ConsPlusNormal0"/>
              <w:ind w:left="79" w:hanging="7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вида</w:t>
            </w:r>
          </w:p>
        </w:tc>
      </w:tr>
      <w:tr w:rsidR="008E3678" w:rsidTr="008E3678">
        <w:trPr>
          <w:trHeight w:val="341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ind w:left="79" w:hanging="7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виды разрешённого использования</w:t>
            </w:r>
          </w:p>
        </w:tc>
      </w:tr>
      <w:tr w:rsidR="008E3678" w:rsidTr="008E367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</w:tr>
      <w:tr w:rsidR="008E3678" w:rsidTr="008E367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Для ведения личного подсобного хозяйства (приусадебный земельный участок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</w:tr>
      <w:tr w:rsidR="008E3678" w:rsidTr="008E367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</w:tr>
      <w:tr w:rsidR="008E3678" w:rsidTr="008E367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3.5.1</w:t>
            </w:r>
          </w:p>
        </w:tc>
      </w:tr>
      <w:tr w:rsidR="008E3678" w:rsidTr="008E367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Государственное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3.8.1</w:t>
            </w:r>
          </w:p>
        </w:tc>
      </w:tr>
      <w:tr w:rsidR="008E3678" w:rsidTr="008E3678">
        <w:trPr>
          <w:trHeight w:hRule="exact" w:val="326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3678" w:rsidTr="008E3678">
        <w:trPr>
          <w:trHeight w:hRule="exact" w:val="326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5.1.3</w:t>
            </w:r>
          </w:p>
        </w:tc>
      </w:tr>
      <w:tr w:rsidR="008E3678" w:rsidTr="008E3678">
        <w:trPr>
          <w:trHeight w:hRule="exact" w:val="326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Предоставление коммунальных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</w:tr>
      <w:tr w:rsidR="008E3678" w:rsidTr="008E3678">
        <w:trPr>
          <w:trHeight w:val="401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ind w:left="79" w:hanging="7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Условно разрешённые виды использования</w:t>
            </w:r>
          </w:p>
        </w:tc>
      </w:tr>
      <w:tr w:rsidR="008E3678" w:rsidTr="008E367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Амбулаторное ветеринарное обслуживание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3.10.1</w:t>
            </w:r>
          </w:p>
        </w:tc>
      </w:tr>
      <w:tr w:rsidR="008E3678" w:rsidTr="008E367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3.1.2</w:t>
            </w:r>
          </w:p>
        </w:tc>
      </w:tr>
      <w:tr w:rsidR="008E3678" w:rsidTr="008E367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социальной помощи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3.2.2</w:t>
            </w:r>
          </w:p>
        </w:tc>
      </w:tr>
      <w:tr w:rsidR="008E3678" w:rsidTr="008E367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</w:tr>
      <w:tr w:rsidR="008E3678" w:rsidTr="008E367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3.4.1</w:t>
            </w:r>
          </w:p>
        </w:tc>
      </w:tr>
      <w:tr w:rsidR="008E3678" w:rsidTr="008E367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религиозных обрядов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3.7.1</w:t>
            </w:r>
          </w:p>
        </w:tc>
      </w:tr>
      <w:tr w:rsidR="008E3678" w:rsidTr="008E367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</w:tr>
      <w:tr w:rsidR="008E3678" w:rsidTr="008E367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</w:tr>
      <w:tr w:rsidR="008E3678" w:rsidTr="008E367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</w:tr>
      <w:tr w:rsidR="008E3678" w:rsidTr="008E367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</w:tr>
      <w:tr w:rsidR="008E3678" w:rsidTr="008E367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Среднеэтажная  жилая застройка  </w:t>
            </w:r>
          </w:p>
          <w:p w:rsidR="008E3678" w:rsidRDefault="008E367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Особые условия реализации регламента: при реализации масштабных инвестиционных проектов жилищного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8" w:rsidRDefault="008E367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</w:tr>
    </w:tbl>
    <w:p w:rsidR="008E3678" w:rsidRDefault="008E3678" w:rsidP="008E3678">
      <w:pPr>
        <w:autoSpaceDE w:val="0"/>
        <w:spacing w:after="0" w:line="240" w:lineRule="auto"/>
        <w:ind w:firstLine="705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                                                                                                                                   ».</w:t>
      </w:r>
    </w:p>
    <w:p w:rsidR="008E3678" w:rsidRDefault="008E3678" w:rsidP="008E36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 подлежит официальному опубликованию</w:t>
      </w:r>
      <w:r>
        <w:rPr>
          <w:rFonts w:ascii="Times New Roman" w:hAnsi="Times New Roman"/>
          <w:color w:val="000000"/>
          <w:sz w:val="26"/>
          <w:szCs w:val="26"/>
        </w:rPr>
        <w:t xml:space="preserve"> и размещению в информационно-телекоммуникационной сети Интернет на официальном сайте Администрации города</w:t>
      </w:r>
      <w:r>
        <w:rPr>
          <w:rFonts w:ascii="Times New Roman" w:hAnsi="Times New Roman"/>
          <w:sz w:val="26"/>
          <w:szCs w:val="26"/>
        </w:rPr>
        <w:t>.</w:t>
      </w:r>
    </w:p>
    <w:p w:rsidR="008E3678" w:rsidRDefault="008E3678" w:rsidP="008E36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3. Настоящее решение вступает в силу со дня, следующего за днём его официального опубликования.</w:t>
      </w:r>
    </w:p>
    <w:p w:rsidR="008E3678" w:rsidRDefault="008E3678" w:rsidP="008E36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E3678" w:rsidRDefault="008E3678" w:rsidP="008E36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678" w:rsidRDefault="008E3678" w:rsidP="008E36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8E3678" w:rsidRDefault="008E3678" w:rsidP="008E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Главы города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ab/>
        <w:t xml:space="preserve">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            Д.Ю.Цивилев </w:t>
      </w:r>
    </w:p>
    <w:p w:rsidR="003D1383" w:rsidRDefault="003D1383"/>
    <w:sectPr w:rsidR="003D1383" w:rsidSect="003D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FDC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222" w:hanging="72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080"/>
      </w:p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</w:lvl>
  </w:abstractNum>
  <w:abstractNum w:abstractNumId="1">
    <w:nsid w:val="1A7521E6"/>
    <w:multiLevelType w:val="hybridMultilevel"/>
    <w:tmpl w:val="641E329E"/>
    <w:lvl w:ilvl="0" w:tplc="234A2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5082E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222" w:hanging="72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080"/>
      </w:p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3678"/>
    <w:rsid w:val="003D1383"/>
    <w:rsid w:val="008E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7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3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qFormat/>
    <w:rsid w:val="008E3678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8E367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E367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2023-12-12T07:55:00Z</dcterms:created>
  <dcterms:modified xsi:type="dcterms:W3CDTF">2023-12-12T07:55:00Z</dcterms:modified>
</cp:coreProperties>
</file>