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04F" w:rsidRDefault="00CA204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A204F" w:rsidRDefault="00CA204F">
      <w:pPr>
        <w:pStyle w:val="ConsPlusNormal"/>
        <w:jc w:val="both"/>
        <w:outlineLvl w:val="0"/>
      </w:pPr>
    </w:p>
    <w:p w:rsidR="00CA204F" w:rsidRDefault="00CA204F">
      <w:pPr>
        <w:pStyle w:val="ConsPlusTitle"/>
        <w:jc w:val="center"/>
        <w:outlineLvl w:val="0"/>
      </w:pPr>
      <w:r>
        <w:t>АДМИНИСТРАЦИЯ ГОРОДА ДИМИТРОВГРАДА</w:t>
      </w:r>
    </w:p>
    <w:p w:rsidR="00CA204F" w:rsidRDefault="00CA204F">
      <w:pPr>
        <w:pStyle w:val="ConsPlusTitle"/>
        <w:jc w:val="center"/>
      </w:pPr>
      <w:r>
        <w:t>УЛЬЯНОВСКОЙ ОБЛАСТИ</w:t>
      </w:r>
    </w:p>
    <w:p w:rsidR="00CA204F" w:rsidRDefault="00CA204F">
      <w:pPr>
        <w:pStyle w:val="ConsPlusTitle"/>
        <w:jc w:val="both"/>
      </w:pPr>
    </w:p>
    <w:p w:rsidR="00CA204F" w:rsidRDefault="00CA204F">
      <w:pPr>
        <w:pStyle w:val="ConsPlusTitle"/>
        <w:jc w:val="center"/>
      </w:pPr>
      <w:r>
        <w:t>ПОСТАНОВЛЕНИЕ</w:t>
      </w:r>
    </w:p>
    <w:p w:rsidR="00CA204F" w:rsidRDefault="00CA204F">
      <w:pPr>
        <w:pStyle w:val="ConsPlusTitle"/>
        <w:jc w:val="center"/>
      </w:pPr>
      <w:r>
        <w:t>от 29 декабря 2020 г. N 2916</w:t>
      </w:r>
    </w:p>
    <w:p w:rsidR="00CA204F" w:rsidRDefault="00CA204F">
      <w:pPr>
        <w:pStyle w:val="ConsPlusTitle"/>
        <w:jc w:val="both"/>
      </w:pPr>
    </w:p>
    <w:p w:rsidR="00CA204F" w:rsidRDefault="00CA204F">
      <w:pPr>
        <w:pStyle w:val="ConsPlusTitle"/>
        <w:jc w:val="center"/>
      </w:pPr>
      <w:r>
        <w:t>ОБ УТВЕРЖДЕНИИ КОДЕКСА ПРОФЕССИОНАЛЬНОЙ ЭТИКИ РАБОТНИКОВ</w:t>
      </w:r>
    </w:p>
    <w:p w:rsidR="00CA204F" w:rsidRDefault="00CA204F">
      <w:pPr>
        <w:pStyle w:val="ConsPlusTitle"/>
        <w:jc w:val="center"/>
      </w:pPr>
      <w:r>
        <w:t>АДМИНИСТРАЦИИ ГОРОДА ДИМИТРОВГРАДА УЛЬЯНОВСКОЙ ОБЛАСТИ</w:t>
      </w:r>
    </w:p>
    <w:p w:rsidR="00CA204F" w:rsidRDefault="00CA204F">
      <w:pPr>
        <w:pStyle w:val="ConsPlusTitle"/>
        <w:jc w:val="center"/>
      </w:pPr>
      <w:r>
        <w:t>И ЕЕ ОТРАСЛЕВЫХ (ФУНКЦИОНАЛЬНЫХ) ОРГАНОВ</w:t>
      </w: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Normal"/>
        <w:ind w:firstLine="540"/>
        <w:jc w:val="both"/>
      </w:pPr>
      <w:proofErr w:type="gramStart"/>
      <w:r>
        <w:t xml:space="preserve">В соответствии с Трудовым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</w:t>
      </w:r>
      <w:hyperlink r:id="rId8" w:history="1">
        <w:r>
          <w:rPr>
            <w:color w:val="0000FF"/>
          </w:rPr>
          <w:t>Законом</w:t>
        </w:r>
      </w:hyperlink>
      <w:r>
        <w:t xml:space="preserve"> Ульяновской области от 07.11.2007 N 163-ЗО "О муниципальной службе в Ульяновской области", в целях поддержания высокого статуса работников и установления основных стандартов поведения, предотвращения коррупции, обеспечения условий для добросовестного и эффективного исполнения работниками Администрации города Димитровграда Ульяновской области и ее</w:t>
      </w:r>
      <w:proofErr w:type="gramEnd"/>
      <w:r>
        <w:t xml:space="preserve"> отраслевых (функциональных) органов должностных обязанностей постановляю: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1. Утвердить: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 xml:space="preserve">1.1. </w:t>
      </w:r>
      <w:hyperlink w:anchor="P33" w:history="1">
        <w:r>
          <w:rPr>
            <w:color w:val="0000FF"/>
          </w:rPr>
          <w:t>Кодекс</w:t>
        </w:r>
      </w:hyperlink>
      <w:r>
        <w:t xml:space="preserve"> профессиональной </w:t>
      </w:r>
      <w:proofErr w:type="gramStart"/>
      <w:r>
        <w:t>этики работников Администрации города Димитровграда Ульяновской области</w:t>
      </w:r>
      <w:proofErr w:type="gramEnd"/>
      <w:r>
        <w:t xml:space="preserve"> и ее отраслевых (функциональных) органов (приложение N 1).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 xml:space="preserve">1.2. </w:t>
      </w:r>
      <w:hyperlink w:anchor="P190" w:history="1">
        <w:r>
          <w:rPr>
            <w:color w:val="0000FF"/>
          </w:rPr>
          <w:t>Стандарт</w:t>
        </w:r>
      </w:hyperlink>
      <w:r>
        <w:t xml:space="preserve"> внешнего </w:t>
      </w:r>
      <w:proofErr w:type="gramStart"/>
      <w:r>
        <w:t>вида работников Администрации города Димитровграда Ульяновской области</w:t>
      </w:r>
      <w:proofErr w:type="gramEnd"/>
      <w:r>
        <w:t xml:space="preserve"> и ее отраслевых (функциональных) органов (приложение N 2).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 xml:space="preserve">1.3. </w:t>
      </w:r>
      <w:hyperlink w:anchor="P251" w:history="1">
        <w:r>
          <w:rPr>
            <w:color w:val="0000FF"/>
          </w:rPr>
          <w:t>Инструкцию</w:t>
        </w:r>
      </w:hyperlink>
      <w:r>
        <w:t xml:space="preserve"> по профессиональному взаимодействию </w:t>
      </w:r>
      <w:proofErr w:type="gramStart"/>
      <w:r>
        <w:t>работников Администрации города Димитровграда Ульяновской области</w:t>
      </w:r>
      <w:proofErr w:type="gramEnd"/>
      <w:r>
        <w:t xml:space="preserve"> и ее отраслевых (функциональных) органов (приложение N 3).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 xml:space="preserve">2. Руководителям структурных </w:t>
      </w:r>
      <w:proofErr w:type="gramStart"/>
      <w:r>
        <w:t>подразделений Администрации города Димитровграда Ульяновской области</w:t>
      </w:r>
      <w:proofErr w:type="gramEnd"/>
      <w:r>
        <w:t xml:space="preserve"> и ее отраслевых (функциональных) органов обеспечить изучение и соблюдение Кодекса профессиональной этики работников Администрации города и ее отраслевых (функциональных) органов.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3. Установить, что настоящее постановление подлежит официальному опубликованию.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руководителя аппарата Администрации города Терешину А.Е.</w:t>
      </w: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CA204F" w:rsidRDefault="00CA204F">
      <w:pPr>
        <w:pStyle w:val="ConsPlusNormal"/>
        <w:jc w:val="right"/>
      </w:pPr>
      <w:r>
        <w:t>Главы города</w:t>
      </w:r>
    </w:p>
    <w:p w:rsidR="00CA204F" w:rsidRDefault="00CA204F">
      <w:pPr>
        <w:pStyle w:val="ConsPlusNormal"/>
        <w:jc w:val="right"/>
      </w:pPr>
      <w:r>
        <w:t>А.Н.БОЛЬШАКОВ</w:t>
      </w: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Normal"/>
        <w:jc w:val="right"/>
        <w:outlineLvl w:val="0"/>
      </w:pPr>
      <w:r>
        <w:t>Приложение N 1</w:t>
      </w:r>
    </w:p>
    <w:p w:rsidR="00CA204F" w:rsidRDefault="00CA204F">
      <w:pPr>
        <w:pStyle w:val="ConsPlusNormal"/>
        <w:jc w:val="right"/>
      </w:pPr>
      <w:r>
        <w:t>к постановлению</w:t>
      </w:r>
    </w:p>
    <w:p w:rsidR="00CA204F" w:rsidRDefault="00CA204F">
      <w:pPr>
        <w:pStyle w:val="ConsPlusNormal"/>
        <w:jc w:val="right"/>
      </w:pPr>
      <w:r>
        <w:t>Администрации города</w:t>
      </w:r>
    </w:p>
    <w:p w:rsidR="00CA204F" w:rsidRDefault="00CA204F">
      <w:pPr>
        <w:pStyle w:val="ConsPlusNormal"/>
        <w:jc w:val="right"/>
      </w:pPr>
      <w:r>
        <w:t>от 29 декабря 2020 г. N 2916</w:t>
      </w: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Title"/>
        <w:jc w:val="center"/>
      </w:pPr>
      <w:bookmarkStart w:id="0" w:name="P33"/>
      <w:bookmarkEnd w:id="0"/>
      <w:r>
        <w:t>КОДЕКС</w:t>
      </w:r>
    </w:p>
    <w:p w:rsidR="00CA204F" w:rsidRDefault="00CA204F">
      <w:pPr>
        <w:pStyle w:val="ConsPlusTitle"/>
        <w:jc w:val="center"/>
      </w:pPr>
      <w:r>
        <w:t>ПРОФЕССИОНАЛЬНОЙ ЭТИКИ РАБОТНИКОВ АДМИНИСТРАЦИИ ГОРОДА</w:t>
      </w:r>
    </w:p>
    <w:p w:rsidR="00CA204F" w:rsidRDefault="00CA204F">
      <w:pPr>
        <w:pStyle w:val="ConsPlusTitle"/>
        <w:jc w:val="center"/>
      </w:pPr>
      <w:r>
        <w:t>ДИМИТРОВГРАДА УЛЬЯНОВСКОЙ ОБЛАСТИ</w:t>
      </w:r>
    </w:p>
    <w:p w:rsidR="00CA204F" w:rsidRDefault="00CA204F">
      <w:pPr>
        <w:pStyle w:val="ConsPlusTitle"/>
        <w:jc w:val="center"/>
      </w:pPr>
      <w:r>
        <w:t>И ЕЕ ОТРАСЛЕВЫХ (ФУНКЦИОНАЛЬНЫХ) ОРГАНОВ</w:t>
      </w: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Title"/>
        <w:jc w:val="center"/>
        <w:outlineLvl w:val="1"/>
      </w:pPr>
      <w:r>
        <w:t>1. Общие положения</w:t>
      </w: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Normal"/>
        <w:ind w:firstLine="540"/>
        <w:jc w:val="both"/>
      </w:pPr>
      <w:r>
        <w:t xml:space="preserve">1.1. </w:t>
      </w:r>
      <w:proofErr w:type="gramStart"/>
      <w:r>
        <w:t>Кодекс профессиональной этики работников Администрации города Димитровграда Ульяновской области и ее отраслевых (функциональных) органов (далее - Кодекс) распространяется на муниципальных служащих Администрации города Димитровграда Ульяновской области (далее - Администрация города) и ее отраслевых (функциональных) органов и работников, занимающих должности, не отнесенные к должностям муниципальной службы, и осуществляющих техническое обеспечение деятельности Администрации города ее отраслевых (функциональных) органов (далее - работники).</w:t>
      </w:r>
      <w:proofErr w:type="gramEnd"/>
    </w:p>
    <w:p w:rsidR="00CA204F" w:rsidRDefault="00CA204F">
      <w:pPr>
        <w:pStyle w:val="ConsPlusNormal"/>
        <w:spacing w:before="220"/>
        <w:ind w:firstLine="540"/>
        <w:jc w:val="both"/>
      </w:pPr>
      <w:r>
        <w:t>1.2. Кодекс представляет собой свод ценностей Администрации города, принципы и правила профессиональной этики работников, которыми они должны руководствоваться при исполнении должностных обязанностей и во внерабочей деятельности.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Кодекс направлен на повышение имиджа Администрации города, добросовестное и эффективное исполнение должностных обязанностей работниками, формирование у них устойчивого антикоррупционного поведения.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1.3. Реализация настоящего Кодекса основана на добровольном принятии и осознанном соблюдении его положений работниками.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 xml:space="preserve">1.4. Кодекс разработан в соответствии с </w:t>
      </w:r>
      <w:hyperlink r:id="rId9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а также с учетом общечеловеческих нравственно-этических принципов.</w:t>
      </w: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Title"/>
        <w:jc w:val="center"/>
        <w:outlineLvl w:val="1"/>
      </w:pPr>
      <w:r>
        <w:t>2. Цель Администрации города</w:t>
      </w: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Normal"/>
        <w:ind w:firstLine="540"/>
        <w:jc w:val="both"/>
      </w:pPr>
      <w:r>
        <w:t>2.1. Администрация города, являясь исполнительно-распорядительным органом местного самоуправления города Димитровграда Ульяновской области (далее - город), имеет целью своей деятельности формирование высокого качества жизни для жителей и гостей города и комфортных условий для деятельности в городе организаций, инвесторов и институтов гражданского общества.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Цель Администрации города достигается объединением усилий всех работников, построением высокоэффективной команды в Администрации города, способной быстро и адекватно реагировать на потребности общества и вызовы окружающей среды.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Каждый работник вносит свой вклад в работу команды и достижение общей цели Администрации города.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2.2. Администрация города строит свои отношения с работниками на принципах долгосрочного сотрудничества, взаимоуважения, взаимопонимания и стабильности.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 xml:space="preserve">2.3. </w:t>
      </w:r>
      <w:proofErr w:type="gramStart"/>
      <w:r>
        <w:t xml:space="preserve">В Администрации города исключены любые формы проявления дискриминации в зависимости от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жительства, отношения к религии, убеждений, принадлежности или непринадлежности к общественным объединениям или каким-либо социальным группам, а также от других обстоятельств, не связанных с деловыми </w:t>
      </w:r>
      <w:r>
        <w:lastRenderedPageBreak/>
        <w:t>качествами работников.</w:t>
      </w:r>
      <w:proofErr w:type="gramEnd"/>
    </w:p>
    <w:p w:rsidR="00CA204F" w:rsidRDefault="00CA204F">
      <w:pPr>
        <w:pStyle w:val="ConsPlusNormal"/>
        <w:spacing w:before="220"/>
        <w:ind w:firstLine="540"/>
        <w:jc w:val="both"/>
      </w:pPr>
      <w:r>
        <w:t>2.4. Администрация города: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поощряет профессиональное и личностное развитие работников, создает для этого условия, позволяющие работникам реализовать свои способности, иметь перспективу должностного роста в порядке, предусмотренном законодательством;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принимает меры по охране здоровья работников посредством пропаганды здорового образа жизни, вовлечения в занятия спортом.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 xml:space="preserve">2.5. Частная жизнь работников является их личным делом, в связи с чем, Администрация города не вмешивается в нее. </w:t>
      </w:r>
      <w:proofErr w:type="gramStart"/>
      <w:r>
        <w:t>Вместе с тем работники должны помнить, что их поведение и род занятий во в нерабочее время, даже если они не связаны с их профессиональной деятельностью, могут повлечь причинение вреда их репутации, авторитету Администрации города и в целом муниципальной службе.</w:t>
      </w:r>
      <w:proofErr w:type="gramEnd"/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Title"/>
        <w:jc w:val="center"/>
        <w:outlineLvl w:val="1"/>
      </w:pPr>
      <w:r>
        <w:t>3. Принципы профессиональной этики работников</w:t>
      </w: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Normal"/>
        <w:ind w:firstLine="540"/>
        <w:jc w:val="both"/>
      </w:pPr>
      <w:r>
        <w:t>3.1. Основными принципами профессиональной этики, которыми должны руководствоваться работники, являются: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законность - неукоснительное соблюдение при исполнении должностных обязанностей требований законодательства Российской Федерации и законодательства Ульяновской области, муниципальных правовых актов органов местного самоуправления города Димитровграда Ульяновской области (далее - органы местного самоуправления);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профессионализм - глубокое знание своей специальности, своевременное и качественное выполнение поставленных задач, постоянное совершенствование профессиональных знаний и умений;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служение государству и общественным интересам - понимание того, что признание, соблюдение и защита прав и свобод человека и гражданина определяют основной смысл и содержание деятельности органов местного самоуправления и работников;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уважение личности - уважение чести и достоинства человека, его деловой репутации;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неподкупность - противостояние проявлению коррупции во всех ее видах, а также обязательность принятия мер по недопущению возникновения коррупционно опасной ситуации;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преемственность - уважение к труду и опыту старших поколений, широкое использование института наставничества;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взаимное уважение - командный дух в работе, доверие, доброжелательность и сотрудничество в процессе решения поставленных задач;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инициативность - активность и самостоятельность работников в оптимизации исполнения должностных обязанностей;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служебная субординация - взаимоотношения, построенные на четкой иерархической подчиненности в соответствии с утвержденной структурой Администрации города;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открытость к диалогу - открытый и честный обмен информацией, готовность совместно выработать оптимальное решение.</w:t>
      </w: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Title"/>
        <w:jc w:val="center"/>
        <w:outlineLvl w:val="1"/>
      </w:pPr>
      <w:r>
        <w:t>4. Основные правила профессиональной этики работников</w:t>
      </w: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Normal"/>
        <w:ind w:firstLine="540"/>
        <w:jc w:val="both"/>
      </w:pPr>
      <w:r>
        <w:t>4.1. В целях реализации принципов профессиональной этики работников всем работникам следует:</w:t>
      </w:r>
    </w:p>
    <w:p w:rsidR="00CA204F" w:rsidRDefault="00CA204F">
      <w:pPr>
        <w:pStyle w:val="ConsPlusNormal"/>
        <w:spacing w:before="220"/>
        <w:ind w:firstLine="540"/>
        <w:jc w:val="both"/>
      </w:pPr>
      <w:proofErr w:type="gramStart"/>
      <w:r>
        <w:t>- исполнять должностные обязанности в пределах своих полномочий без политических предпочтений и ангажированности, добросовестно и на высоком профессиональном уровне в целях обеспечения эффективной работы Администрации города;</w:t>
      </w:r>
      <w:proofErr w:type="gramEnd"/>
    </w:p>
    <w:p w:rsidR="00CA204F" w:rsidRDefault="00CA204F">
      <w:pPr>
        <w:pStyle w:val="ConsPlusNormal"/>
        <w:spacing w:before="220"/>
        <w:ind w:firstLine="540"/>
        <w:jc w:val="both"/>
      </w:pPr>
      <w:r>
        <w:t xml:space="preserve">- при исполнении должностных обязанностей, а также </w:t>
      </w:r>
      <w:proofErr w:type="gramStart"/>
      <w:r>
        <w:t>во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нерабочее время руководствоваться нравственными нормами, основанными на постулатах гуманизма, социальной справедливости и правах человека и гражданина;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решать возникшие при исполнении должностных обязанностей разногласия и споры путем переговоров с работодателем без обращения в суды общей юрисдикции, к мировым судьям;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знать истинное положение дел на вверенном участке работы;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воспринимать и решать проблемы людей как свои собственные;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придерживаться делового стиля поведения, основанного на самодисциплине и выражающегося в профессиональной компетентности, обязательности, аккуратности, точности, внимательности, умении ценить свое и чужое время;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вести себя с чувством собственного достоинства, доброжелательно и открыто, внимательно и предупредительно, вызывая уважение людей к Администрации города;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соблюдать нейтральность, исключающую возможность влияния на служебную деятельность решений политических партий, иных общественных объединений;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постоянно контролировать свое поведение, чувства и эмоции, не позволяя личным симпатиям или антипатиям, неприязни, недоброму настроению или дружеским чувствам влиять на поведение в работе;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уважительно относиться к деятельности представителей средств массовой информации по информированию общества о работе государственной власти, а также оказывать содействие в получении достоверной информации;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в речи придерживаться грамотности, основанной на использовании общепринятых правил русского литературного языка, не допускать сквернословия и выражений, подчеркивающих негативное, презрительное отношение к людям;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информировать непосредственного руководителя о причинах своего отсутствия;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бережно относиться к служебному удостоверению и осознавать, что его утрата влечет ответственность, установленную законодательством;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беречь муниципальное имущество, в том числе предоставленное для исполнения должностных обязанностей;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в общении с людьми обращаться к ним на "вы", по имени и отчеству;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принимать активное участие в корпоративных оздоровительных, спортивных и культурных мероприятиях;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lastRenderedPageBreak/>
        <w:t>- всемерно содействовать формированию позитивного имиджа Администрации города и воздерживаться от поведения, которое могло бы нанести ущерб ее репутации и авторитету.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4.2. Дополнительные требования к работникам, замещающим руководящие должности, обязывают их: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быть образцом профессионализма, безупречной репутации, доброжелательности и внимательности к людям;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способствовать формированию в коллективе благоприятного для эффективной работы морально-психологического климата;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одинаково ровно относиться ко всем своим подчиненным, не допуская пристрастной, необъективной оценки работы кого-либо из них;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не допускать некорректную и неконструктивную критику подчиненных, сохранять эмоциональную устойчивость в сложной ситуации;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уметь признавать перед подчиненными свои ошибки и не преследовать их за конструктивную критику в свой адрес;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достойно представлять Администрацию города в рамках своих полномочий;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точно определять задачи и объем служебных полномочий подчиненных в соответствии с занимаемыми ими должностями, не отдавать подчиненным заведомо невыполнимых распоряжений и не требовать от них исполнения поручений, выходящих за рамки их должностных обязанностей.</w:t>
      </w: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Title"/>
        <w:jc w:val="center"/>
        <w:outlineLvl w:val="1"/>
      </w:pPr>
      <w:r>
        <w:t>5. Предотвращение коррупционных правонарушений</w:t>
      </w: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Normal"/>
        <w:ind w:firstLine="540"/>
        <w:jc w:val="both"/>
      </w:pPr>
      <w:r>
        <w:t>5.1. В Администрации города поддерживается атмосфера нетерпимости к коррупции.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5.2. Требования антикоррупционного поведения муниципального служащего Администрации города и ее отраслевого (функционального) органа не позволяют: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заниматься предпринимательской деятельностью лично или через доверенных лиц;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быть поверенным или представителем по делам третьих лиц в органе местного самоуправления, избирательной комиссии города, в которых он замещает должность муниципальной службы либо которые непосредственно подчинены или подконтрольны ему, если иное не предусмотрено федеральными законами;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 xml:space="preserve">-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Администрацию города, избирательную комиссию Администрации города, в которых он замещает должность муниципальной службы, за исключением случаев, установленных Гражданским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 xml:space="preserve">- выезжать в командировки за счет средств физических и юридических лиц, за исключением </w:t>
      </w:r>
      <w:r>
        <w:lastRenderedPageBreak/>
        <w:t>командировок, осуществляемых на взаимной основе по договоренности Администрации города, избирательной комиссии города с органами местного самоуправления, избирательными комиссиями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разглашать или использовать в целях, не связанных с муниципальной службой, сведения, отнесенные в соответствии с федеральными законами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допускать публичные высказывания, суждения и оценки, в том числе в средствах массовой информации, в отношении деятельности Администрации города, избирательной комиссии города и их руководителей, если это не входит в его должностные обязанности;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принимать без письменного разрешения Главы города Димитровграда Ульяновской области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использовать преимущества должностного положения для предвыборной агитации, а также для агитации по вопросам референдума;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создавать в органах местного самоуправления города,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прекращать исполнение должностных обязанностей в целях урегулирования трудового спора;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исполнять данное ему неправомерное поручение.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5.2.1. Участвовать в управлении коммерческой или некоммерческой организацией, за исключением следующих случаев:</w:t>
      </w:r>
    </w:p>
    <w:p w:rsidR="00CA204F" w:rsidRDefault="00CA204F">
      <w:pPr>
        <w:pStyle w:val="ConsPlusNormal"/>
        <w:spacing w:before="220"/>
        <w:ind w:firstLine="540"/>
        <w:jc w:val="both"/>
      </w:pPr>
      <w:proofErr w:type="gramStart"/>
      <w:r>
        <w:lastRenderedPageBreak/>
        <w:t>- участвовать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CA204F" w:rsidRDefault="00CA204F">
      <w:pPr>
        <w:pStyle w:val="ConsPlusNormal"/>
        <w:spacing w:before="220"/>
        <w:ind w:firstLine="540"/>
        <w:jc w:val="both"/>
      </w:pPr>
      <w:proofErr w:type="gramStart"/>
      <w:r>
        <w:t>- участвовать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</w:t>
      </w:r>
      <w:proofErr w:type="gramEnd"/>
      <w:r>
        <w:t xml:space="preserve">, </w:t>
      </w:r>
      <w:proofErr w:type="gramStart"/>
      <w:r>
        <w:t>установленном</w:t>
      </w:r>
      <w:proofErr w:type="gramEnd"/>
      <w:r>
        <w:t xml:space="preserve"> законом субъекта Российской Федерации;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представлять на безвозмездной основе интересы муниципального образования "Город Димитровград" (далее - город)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представлять на безвозмездной основе интересы города в органах управления и ревизионной комиссии организации, учредителем (акционером, участником) которой является город, в соответствии с муниципальными правовыми актами, определяющими порядок осуществления от имени города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иные случаи, предусмотренные федеральными законами.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5.2.2. Замещать должность муниципальной службы в случае: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избрания или назначения на государственную должность Российской Федерации либо на государственную должность субъекта Российской Федерации, а также в случае назначения на должность государственной службы;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избрания или назначения на муниципальную должность;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самоуправления, аппарате избирательной комиссии муниципального образования.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5.3. Муниципальный служащий, замещающий должность Главы города, не вправе заниматься иной оплачиваемой деятельностью, за исключением преподавательской, научной и иной творческой деятельности.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Муниципальный служащий, замещающий должность Главы города по контракту, 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lastRenderedPageBreak/>
        <w:t>5.4.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 xml:space="preserve">5.5. </w:t>
      </w:r>
      <w:proofErr w:type="gramStart"/>
      <w:r>
        <w:t>Гражданин, замещавший должность муниципальной службы, включенную в перечень должностей, установленный нормативными правовыми актами Российской Федерации, в течение двух лет после увольнения с муниципальной службы не вправе замещать на условий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</w:t>
      </w:r>
      <w:proofErr w:type="gramEnd"/>
      <w:r>
        <w:t xml:space="preserve"> должностные (служебные)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конфликта интересов, которое дается в порядке, устанавливаемом нормативными правовыми актами Российской Федерации.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5.6. Работник, заботясь о своей независимости, должен избегать любых ситуаций, способных повлечь конфликт интересов, и исключать действия, связанные с влиянием каких-либо личных, имущественных (подарки, вознаграждения) и иных интересов, которые могут оказать влияние на их независимость и честность.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5.7. В случае возникновения конфликта интересов или возможности его возникновения работник должен уведомить об этом своего представителя нанимателя (работодателя).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5.8. Работник должен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5.9. Работник должен уведомлять представителя нанимателя (работодателя), органы прокуратуры или другие государственные органы обо всех случаях обращения к работнику каких-либо лиц в целях склонения к совершению коррупционных правонарушений.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5.10. Во взаимоотношениях с проверяемыми организациями работник не должен допускать нарушений законных прав и интересов проверяемых организаций и обязан строго руководствоваться нормами законодательства Российской Федерации, своими должностными инструкциями, установленными правилами и методическими рекомендациями.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5.11. Работник обязан быть независимым от проверяемых и других заинтересованных организаций и должностных лиц. Ничто не должно влиять на независимость работника, в том числе внешнее давление или влияние на работника; предвзятое мнение работника относительно личности проверяемого, проверяемой организации, проекта или программы; предшествующая проверке работа в проверяемой организации.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5.12. Работнику не следует вступать в такие отношения с руководством и работниками проверяемой организации, которые могут его скомпрометировать или повлиять на способность действовать независимо.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5.13. Работник не вправе использовать свой официальный статус, а также конфиденциальную служебную информацию в личных целях либо в интересах третьей стороны.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5.14. Работнику рекомендуется воздерживаться от обсуждения с представителями организаций и граждан, чья выгода зависит от решений и действий работника, следующих тем, которые могут восприниматься как просьба о даче взятки, например: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низкий уровень денежного содержания работника и нехватка денежных средств на реализацию тех или иных нужд;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lastRenderedPageBreak/>
        <w:t>- желание приобрести то или иное имущество, получить ту или иную услугу;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отсутствие работы у родственников работника;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необходимость поступления детей работника в образовательные учреждения и прочее.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5.15. Работник, наделенный организационно-распорядительными полномочиями по отношению к другим работникам, должен принимать меры по недопущению коррупционно опасного поведения подчиненными работниками: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создавать условия недопущения и преодоления коррупционно опасных ситуаций;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инициировать или принимать решение о проведении служебных проверок (в соответствии с компетенцией);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инициировать или принимать решение о применении мер дисциплинарного взыскания (в соответствии с компетенцией);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одобрять антикоррупционное поведение работников;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своим личным поведением подавать пример честности, неподкупности, беспристрастности и справедливости;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проводить соответствующую воспитательную работу против коррупции, коррупционно опасного поведения.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5.16. Муниципальный служащий обязан предоставлять сведения об адресах сайтов и (или) страниц сайтов в информационно телекоммуникационной сети "Интернет",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идентифицировать.</w:t>
      </w: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Title"/>
        <w:jc w:val="center"/>
        <w:outlineLvl w:val="1"/>
      </w:pPr>
      <w:r>
        <w:t>6. Реализация Кодекса</w:t>
      </w: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Normal"/>
        <w:ind w:firstLine="540"/>
        <w:jc w:val="both"/>
      </w:pPr>
      <w:r>
        <w:t>6.1. Отдел муниципальной службы и кадров Администрации города Димитровграда Ульяновской области (далее - Отдел) обязан ознакомить каждого вновь принятого работника с Кодексом под личную подпись и вручить ему личный экземпляр Кодекса.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6.2. Работник обязан знать и соблюдать принципы, нормы и правила, установленные Кодексом, и принимать необходимые меры для выполнения его требований.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 xml:space="preserve">Работнику не следует пренебрежительно относиться к соблюдению Кодекса самому, а также </w:t>
      </w:r>
      <w:proofErr w:type="gramStart"/>
      <w:r>
        <w:t>препятствовать другим работникам применять</w:t>
      </w:r>
      <w:proofErr w:type="gramEnd"/>
      <w:r>
        <w:t xml:space="preserve"> его положения.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Соблюдение работником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6.3. Работник должен понимать, что явное и систематическое нарушение норм Кодекса несовместимо с дальнейшей деятельностью в Администрации города.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6.4. За нарушение принципов и правил, установленных Кодексом, работник несет моральную ответственность перед обществом и рабочим коллективом. Наряду с моральной ответственностью работник, допустивший нарушение норм Кодекса и совершивший в связи с этим дисциплинарный проступок, несет дисциплинарную ответственность.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 xml:space="preserve">6.5. В случае отсутствия понимания по применению положений Кодекса в конкретной </w:t>
      </w:r>
      <w:r>
        <w:lastRenderedPageBreak/>
        <w:t xml:space="preserve">ситуации работник обязан обратиться за разъяснениями к непосредственному руководителю и (или) в совет по вопросам профессиональной </w:t>
      </w:r>
      <w:proofErr w:type="gramStart"/>
      <w:r>
        <w:t>этики работников Администрации города Димитровграда Ульяновской области</w:t>
      </w:r>
      <w:proofErr w:type="gramEnd"/>
      <w:r>
        <w:t xml:space="preserve"> и ее отраслевых (функциональных) органов (далее - Совет).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6.6. Совет является совещательным и консультационным органом, действующим на постоянной основе. Организационное обеспечение деятельности Совета осуществляет Отдел.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Совет состоит из председателя Совета, секретаря Совета и членов Совета.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В состав Совета включаются: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руководитель аппарата Администрации города Димитровграда Ульяновской области (председатель Совета);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работник Отдела (секретарь Совета);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работники, имеющие стаж службы (работы) в органах местного самоуправления не менее 5 лет, а также обладающие незапятнанной репутацией и непререкаемым авторитетом в рабочем коллективе, а также ветераны муниципальной службы органов местного самоуправления.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Задачами Совета являются: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мониторинг реализации Кодекса, выработка предложений по его изменению;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консультирование работников по применению положений Кодекса;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разработка рекомендаций по использованию Кодекса в конкретных ситуациях;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рассмотрение информации, поступившей от работников, о фактах нарушения другими работниками норм Кодекса;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выработка рекомендаций руководителю соответствующего отраслевого (функционального) органа Администрации города по привлечению к ответственности, предусмотренной Кодексом, работника, допустившего нарушение норм Кодекса.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Заседания Совета проводятся, как правило, два раза в год, а также по мере необходимости. Решение Совета принимается открытым голосованием простым большинством голосов присутствующих на заседании членов Совета. При равенстве голосов решающим является голос председательствующего на заседании Совета.</w:t>
      </w: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Normal"/>
        <w:jc w:val="right"/>
        <w:outlineLvl w:val="0"/>
      </w:pPr>
      <w:r>
        <w:t>Приложение N 2</w:t>
      </w:r>
    </w:p>
    <w:p w:rsidR="00CA204F" w:rsidRDefault="00CA204F">
      <w:pPr>
        <w:pStyle w:val="ConsPlusNormal"/>
        <w:jc w:val="right"/>
      </w:pPr>
      <w:r>
        <w:t>к постановлению</w:t>
      </w:r>
    </w:p>
    <w:p w:rsidR="00CA204F" w:rsidRDefault="00CA204F">
      <w:pPr>
        <w:pStyle w:val="ConsPlusNormal"/>
        <w:jc w:val="right"/>
      </w:pPr>
      <w:r>
        <w:t>Администрации города</w:t>
      </w:r>
    </w:p>
    <w:p w:rsidR="00CA204F" w:rsidRDefault="00CA204F">
      <w:pPr>
        <w:pStyle w:val="ConsPlusNormal"/>
        <w:jc w:val="right"/>
      </w:pPr>
      <w:r>
        <w:t>от 29 декабря 2020 г. N 2916</w:t>
      </w: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Title"/>
        <w:jc w:val="center"/>
      </w:pPr>
      <w:bookmarkStart w:id="1" w:name="P190"/>
      <w:bookmarkEnd w:id="1"/>
      <w:r>
        <w:t>СТАНДАРТ</w:t>
      </w:r>
    </w:p>
    <w:p w:rsidR="00CA204F" w:rsidRDefault="00CA204F">
      <w:pPr>
        <w:pStyle w:val="ConsPlusTitle"/>
        <w:jc w:val="center"/>
      </w:pPr>
      <w:r>
        <w:t>ВНЕШНЕГО ВИДА РАБОТНИКОВ АДМИНИСТРАЦИИ ГОРОДА ДИМИТРОВГРАДА</w:t>
      </w:r>
    </w:p>
    <w:p w:rsidR="00CA204F" w:rsidRDefault="00CA204F">
      <w:pPr>
        <w:pStyle w:val="ConsPlusTitle"/>
        <w:jc w:val="center"/>
      </w:pPr>
      <w:r>
        <w:t>УЛЬЯНОВСКОЙ ОБЛАСТИ И ЕЕ ОТРАСЛЕВЫХ (ФУНКЦИОНАЛЬНЫХ) ОРГАНОВ</w:t>
      </w: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Normal"/>
        <w:ind w:firstLine="540"/>
        <w:jc w:val="both"/>
      </w:pPr>
      <w:proofErr w:type="gramStart"/>
      <w:r>
        <w:t xml:space="preserve">Стандарт внешнего вида работников Администрации города Димитровграда Ульяновской области и ее отраслевых (функциональных) органов разработан в соответствии с Трудовым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Российской Федерации, положениями Методики формирования и развития </w:t>
      </w:r>
      <w:r>
        <w:lastRenderedPageBreak/>
        <w:t>профессиональной культуры государственного органа, рекомендованной Министерством труда и социальной защиты Российской Федерации, в целях совершенствования муниципального управления, эффективной реализации задач и функций органов местного самоуправления города Димитровграда Ульяновской области (далее - органы местного самоуправления</w:t>
      </w:r>
      <w:proofErr w:type="gramEnd"/>
      <w:r>
        <w:t xml:space="preserve">), развития профессионального </w:t>
      </w:r>
      <w:proofErr w:type="gramStart"/>
      <w:r>
        <w:t>потенциала работников Администрации города Димитровграда Ульяновской</w:t>
      </w:r>
      <w:proofErr w:type="gramEnd"/>
      <w:r>
        <w:t xml:space="preserve"> области (далее - Администрация города) и ее отраслевых (функциональных) органов, формирования имиджа сотрудника, вызывающего доверие к его деятельности.</w:t>
      </w: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Title"/>
        <w:jc w:val="center"/>
        <w:outlineLvl w:val="1"/>
      </w:pPr>
      <w:r>
        <w:t>1. Общие положения</w:t>
      </w: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Normal"/>
        <w:ind w:firstLine="540"/>
        <w:jc w:val="both"/>
      </w:pPr>
      <w:r>
        <w:t>1.1. Стандарт внешнего вида работников Администрации города и ее отраслевых (функциональных) органов (далее - Стандарт) направлен на закрепление правил служебного поведения и формирования имиджа работников, вызывающего доверие и уважение граждан, организаций и общества к совершаемым им действиям.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1.2. Стандарт распространяется на муниципальных служащих и работников, занимающих должности, не отнесенные к должностям муниципальной службы, и осуществляющих техническое обеспечение деятельности Администрации города ее отраслевых (функциональных) органов (далее - работники).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1.3. Внешний вид работников при исполнении ими должностных обязанностей в зависимости от условий службы (работы) и формата служебного мероприятия должен способствовать формированию уважительного отношения граждан к органам местного самоуправления города Димитровграда Ульяновской области (далее - органы местного самоуправления),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1.4. Требования к внешнему виду сотрудников не применяются при ношении ими формы установленного образца, а также при выполнении работ по перемещению, монтажу и наладке оборудования, иных работ, требующих ношения специальной рабочей одежды, обуви, снаряжения и средств защиты.</w:t>
      </w: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Title"/>
        <w:jc w:val="center"/>
        <w:outlineLvl w:val="1"/>
      </w:pPr>
      <w:r>
        <w:t>2. Требования к внешнему виду сотрудников</w:t>
      </w: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Normal"/>
        <w:ind w:firstLine="540"/>
        <w:jc w:val="both"/>
      </w:pPr>
      <w:r>
        <w:t>2.1. Внешний вид работников должен отвечать следующим критериям: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соблюдение делового стиля в одежде;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гармоничное сочетание одежды, обуви и аксессуаров, в том числе очков;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поддержание одежды и обуви в надлежащем состоянии (одежда и обувь должны быть чистыми, одежда выглаженной);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аккуратность прически;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не допускается ношение одежды, указывающей на принадлежность к национальности или религии.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2.2. Требования к внешнему виду мужчин:</w:t>
      </w:r>
    </w:p>
    <w:p w:rsidR="00CA204F" w:rsidRDefault="00CA204F">
      <w:pPr>
        <w:pStyle w:val="ConsPlusNormal"/>
        <w:spacing w:before="220"/>
        <w:ind w:firstLine="540"/>
        <w:jc w:val="both"/>
      </w:pPr>
      <w:proofErr w:type="gramStart"/>
      <w:r>
        <w:t>Рекомендуется строгий деловой костюм классического стиля черного, темно-серого, серого, светло-серого, цвета "черника", темно-синего, коричневого, бежевого цвета (возможна тонкая полоска, приглушенная клетка).</w:t>
      </w:r>
      <w:proofErr w:type="gramEnd"/>
      <w:r>
        <w:t xml:space="preserve"> Допустимы комбинированные костюмы из пиджака и брюк разного цвета классических цветовых сочетаний (черный/серый, приглушенная клетка или полоска), брюки должны быть темнее пиджака. Не рекомендованы костюмы ярких цветов, в том числе костюмы в яркую клетку. В летний период допустимо носить костюмы светлых тонов из </w:t>
      </w:r>
      <w:r>
        <w:lastRenderedPageBreak/>
        <w:t>легкой ткани.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 xml:space="preserve">В официальной обстановке пиджак должен быть застегнут на все пуговицы, </w:t>
      </w:r>
      <w:proofErr w:type="gramStart"/>
      <w:r>
        <w:t>кроме</w:t>
      </w:r>
      <w:proofErr w:type="gramEnd"/>
      <w:r>
        <w:t xml:space="preserve"> нижней.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Предпочтительны сорочки белого, голубого и иных светлых тонов (возможны сорочки в бледную одноцветную тонкую полоску или клетку). В летний период допустимо носить сорочки с коротким рукавом, а также отсутствие галстука.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Цвет галстука должен гармонировать с цветом сорочки и костюма. Не рекомендованы галстуки чрезмерно ярких расцветок, с цветовым диссонансом, с нестандартной графикой, содержащие атрибутику или отражающие философию различных неформальных культур, а также с наружным изображением торговых марок или логотипов организаций.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Носки должны быть только однотонные (на тон темнее брюк).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Ношение ремня обязательно. Предпочтительны классические кожаные ремни, гармонирующие по цвету с костюмом или обувью. Не рекомендованы ремни с крупными пряжками, яркой вышивкой, яркими или крупными украшениями.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Обувь должна гармонировать по цвету с костюмом. Предпочтительны полуботинки черного, темно-коричневого цвета на шнурках.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Не допускается ношение одежды и обуви спортивного и пляжного стиля, в том числе джинсовой и кожаной одежды, шорт и сандалий, футболок, теннисок, спортивных свитеров.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2.3. Требования к внешнему виду женщин: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Рекомендуется ношение делового костюма, платья, блузы, юбки. Предпочтительны пиджак, кардиган или жилет в сочетании с юбкой или брюками, строгое платье, комплект из блузы или водолазки классического покроя с юбкой (брюками).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 xml:space="preserve">В цветовой гамме костюма (платья) предпочтительны сдержанные цветовые решения в черных, белых, серых, синих, коричневых и иных приглушенных тонах. Блузы и водолазки предпочтительны из однотонных тканей, </w:t>
      </w:r>
      <w:proofErr w:type="gramStart"/>
      <w:r>
        <w:t>без</w:t>
      </w:r>
      <w:proofErr w:type="gramEnd"/>
      <w:r>
        <w:t xml:space="preserve"> крупных тематических принтов.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Не допустима сильно облегающая одежда, с крупным рисунком, многоцветная, из ткани с блеском, из прозрачной ткани, с крупными стразами, бисером, стеклярусом, а также одежда с глубоким декольте. Блузы и платья, открывающие плечи, спину и руки полностью, возможны только под пиджак или кардиган.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Рекомендуется классическая форма обуви из натуральных материалов с устойчивым каблуком не выше 10 см.</w:t>
      </w:r>
    </w:p>
    <w:p w:rsidR="00CA204F" w:rsidRDefault="00CA204F">
      <w:pPr>
        <w:pStyle w:val="ConsPlusNormal"/>
        <w:spacing w:before="220"/>
        <w:ind w:firstLine="540"/>
        <w:jc w:val="both"/>
      </w:pPr>
      <w:proofErr w:type="gramStart"/>
      <w:r>
        <w:t>Колготки (чулки) должны быть нейтрального тона, гармонирующего по цвету с одеждой, текстура - обычной, гладкой, матовой.</w:t>
      </w:r>
      <w:proofErr w:type="gramEnd"/>
      <w:r>
        <w:t xml:space="preserve"> Недопустимы колготки (чулки) в сетку, украшенные ярким рисунком, орнаментом, стразами.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Волосы длиннее плеч должны быть убраны в прическу. Прическа должна быть аккуратной и фиксированной, должна придавать голове форму, создавая мягкий, естественный, привлекательный фон для черт лица. Идеальная прическа должна создаваться в соответствии с индивидуальными чертами сотрудницы. Волосы не должны падать на глаза.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Не допустимы экстремальный цвет волос, легко деформируемые, трудно восстановимые прически. Руки должны быть ухожены, ногти округлой классической формы длиной не более 3 - 5 мм. Цвет лака рекомендуется бесцветный или неярких тонов (</w:t>
      </w:r>
      <w:proofErr w:type="gramStart"/>
      <w:r>
        <w:t>светлые</w:t>
      </w:r>
      <w:proofErr w:type="gramEnd"/>
      <w:r>
        <w:t xml:space="preserve">, бежевые), оптимальный вариант - "французский маникюр". Недопустим маникюр со стразами и рисунками, длинные </w:t>
      </w:r>
      <w:r>
        <w:lastRenderedPageBreak/>
        <w:t>ногти, использование сизых, кроваво-красных или темных цветов лака. Использование парфюмерии должно быть умеренным, духи должны быть мягкими, свежими, легкими. Недопустим резкий запах духов.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Макияж должен быть сдержанным, не должен бросаться в глаза. Недопустим броский макияж или полное отсутствие косметики на лице. При выборе аксессуаров и украшений следует руководствоваться принципами умеренности и соответствия общему виду костюма. Не рекомендуется использовать массивные и яркие украшения, а также бахрому, перья, банты. Шейные платки и палантины должны быть небольших размеров и сочетаться с цветом и фасоном костюма.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Недопустимы:</w:t>
      </w:r>
    </w:p>
    <w:p w:rsidR="00CA204F" w:rsidRDefault="00CA204F">
      <w:pPr>
        <w:pStyle w:val="ConsPlusNormal"/>
        <w:spacing w:before="220"/>
        <w:ind w:firstLine="540"/>
        <w:jc w:val="both"/>
      </w:pPr>
      <w:proofErr w:type="gramStart"/>
      <w:r>
        <w:t>- одежда спортивного и пляжного стилей, в том числе шорты, леггинсы, лосины, джинсы, открытые сарафаны, топы, майки, спортивные футболки, тенниски, спортивные свитеры, юбки и платья длиной (а также с разрезом) на 10 см выше колена, брюки с заниженной талией, одежда с крупными яркими узорами, рисунками и надписями; обувь спортивного и пляжного стилей, в том числе открытые босоножки, сандалии, шлепанцы, сабо;</w:t>
      </w:r>
      <w:proofErr w:type="gramEnd"/>
    </w:p>
    <w:p w:rsidR="00CA204F" w:rsidRDefault="00CA204F">
      <w:pPr>
        <w:pStyle w:val="ConsPlusNormal"/>
        <w:spacing w:before="220"/>
        <w:ind w:firstLine="540"/>
        <w:jc w:val="both"/>
      </w:pPr>
      <w:r>
        <w:t>- объемная и яркая бижутерия, пирсинг, цепочка на ноге, татуировка в качестве украшения.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2.4. Требования к внешнему виду работников могут быть незначительно изменены (кроме случаев официальных мероприятий) по согласованию с непосредственным руководителем или представителем нанимателя (работодателя), а именно: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в случае привлечения сотрудников к службе (работе) в выходные или нерабочие праздничные дни;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в случае выполнения сотрудниками обязанностей за пределами административного здания, на строительных, спортивных или иных объектах (допускается спортивная или любая удобная одежда опрятного вида);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в случае понижения температуры в помещениях ниже плюс 18 °C;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в случае повышения температуры в служебных помещениях (без учета результатов работы охлаждающей системы) выше плюс 22 °C;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в случае наличия соответствующих медицинских показаний (например, беременность, травма) и (или) индивидуальных особенностей внешности;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в последний день служебной (рабочей) недели.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2.5. В зимний период всем работникам необходимо пользоваться сменной обувью.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2.6. Решение об освобождении работника от соблюдения требований, установленных настоящим Стандартом, принимается руководителем структурного подразделения по согласованию с вышестоящим руководителем.</w:t>
      </w: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Normal"/>
        <w:jc w:val="right"/>
        <w:outlineLvl w:val="0"/>
      </w:pPr>
      <w:r>
        <w:t>Приложение N 3</w:t>
      </w:r>
    </w:p>
    <w:p w:rsidR="00CA204F" w:rsidRDefault="00CA204F">
      <w:pPr>
        <w:pStyle w:val="ConsPlusNormal"/>
        <w:jc w:val="right"/>
      </w:pPr>
      <w:r>
        <w:t>к постановлению</w:t>
      </w:r>
    </w:p>
    <w:p w:rsidR="00CA204F" w:rsidRDefault="00CA204F">
      <w:pPr>
        <w:pStyle w:val="ConsPlusNormal"/>
        <w:jc w:val="right"/>
      </w:pPr>
      <w:r>
        <w:t>Администрации города</w:t>
      </w:r>
    </w:p>
    <w:p w:rsidR="00CA204F" w:rsidRDefault="00CA204F">
      <w:pPr>
        <w:pStyle w:val="ConsPlusNormal"/>
        <w:jc w:val="right"/>
      </w:pPr>
      <w:r>
        <w:t>от 29 декабря 2020 г. N 2916</w:t>
      </w: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Title"/>
        <w:jc w:val="center"/>
      </w:pPr>
      <w:bookmarkStart w:id="2" w:name="P251"/>
      <w:bookmarkEnd w:id="2"/>
      <w:r>
        <w:t>ИНСТРУКЦИЯ</w:t>
      </w:r>
    </w:p>
    <w:p w:rsidR="00CA204F" w:rsidRDefault="00CA204F">
      <w:pPr>
        <w:pStyle w:val="ConsPlusTitle"/>
        <w:jc w:val="center"/>
      </w:pPr>
      <w:r>
        <w:t>ПО ПРОФЕССИОНАЛЬНОМУ ВЗАИМОДЕЙСТВИЮ РАБОТНИКОВ АДМИНИСТРАЦИИ</w:t>
      </w:r>
    </w:p>
    <w:p w:rsidR="00CA204F" w:rsidRDefault="00CA204F">
      <w:pPr>
        <w:pStyle w:val="ConsPlusTitle"/>
        <w:jc w:val="center"/>
      </w:pPr>
      <w:r>
        <w:t xml:space="preserve">ГОРОДА ДИМИТРОВГРАДА УЛЬЯНОВСКОЙ ОБЛАСТИ И ЕЕ </w:t>
      </w:r>
      <w:proofErr w:type="gramStart"/>
      <w:r>
        <w:t>ОТРАСЛЕВЫХ</w:t>
      </w:r>
      <w:proofErr w:type="gramEnd"/>
    </w:p>
    <w:p w:rsidR="00CA204F" w:rsidRDefault="00CA204F">
      <w:pPr>
        <w:pStyle w:val="ConsPlusTitle"/>
        <w:jc w:val="center"/>
      </w:pPr>
      <w:r>
        <w:t>(ФУНКЦИОНАЛЬНЫХ) ОРГАНОВ</w:t>
      </w: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Normal"/>
        <w:ind w:firstLine="540"/>
        <w:jc w:val="both"/>
      </w:pPr>
      <w:proofErr w:type="gramStart"/>
      <w:r>
        <w:t xml:space="preserve">Инструкция по взаимодействию работников Администрации города Димитровграда Ульяновской области и ее отраслевых (функциональных) органов разработана в соответствии с Трудовым </w:t>
      </w:r>
      <w:hyperlink r:id="rId14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положением Методики формирования и развития профессиональной культуры государственного органа, рекомендованной Министерством труда и социальной защиты Российской Федерации, в целях совершенствования государственного управления, эффективной реализации задач и</w:t>
      </w:r>
      <w:proofErr w:type="gramEnd"/>
      <w:r>
        <w:t xml:space="preserve"> функций государственных органов, развития профессионального </w:t>
      </w:r>
      <w:proofErr w:type="gramStart"/>
      <w:r>
        <w:t>потенциала работников Администрации города Димитровграда Ульяновской</w:t>
      </w:r>
      <w:proofErr w:type="gramEnd"/>
      <w:r>
        <w:t xml:space="preserve"> области (далее - Администрация города) и ее отраслевых (функциональных) органов, формирования имиджа работников, вызывающих доверие к его деятельности.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1. Инструкция по взаимодействию работников Администрации города и ее отраслевых (функциональных) органов (далее - Инструкция) направлена на выстраивание взаимоотношений между работниками, формирование благоприятного психологического климата и управление конфликтами в коллективе, эффективное и результативное исполнение работниками должностных обязанностей, а также на реализацию задач и функций государственного органа.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2. Инструкция распространяется на муниципальных служащих и работников, занимающих должности, не отнесенные к должностям муниципальной службы, и осуществляющих техническое обеспечение деятельности Администрации города ее отраслевых (функциональных) органов (далее - работники).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3. Стандарты взаимодействия для работников при взаимодействии с гражданами, обществом и организациями: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в общении с людьми обращаться к ним на "вы", по имени и отчеству;</w:t>
      </w:r>
    </w:p>
    <w:p w:rsidR="00CA204F" w:rsidRDefault="00CA204F">
      <w:pPr>
        <w:pStyle w:val="ConsPlusNormal"/>
        <w:spacing w:before="220"/>
        <w:ind w:firstLine="540"/>
        <w:jc w:val="both"/>
      </w:pPr>
      <w:proofErr w:type="gramStart"/>
      <w:r>
        <w:t>- вести себя с чувством собственного достоинства, доброжелательно и открыто, внимательно и предупредительно, вызывая уважение людей к органам местного самоуправления города Димитровграда Ульяновской области (далее - органы местного самоуправления);</w:t>
      </w:r>
      <w:proofErr w:type="gramEnd"/>
    </w:p>
    <w:p w:rsidR="00CA204F" w:rsidRDefault="00CA204F">
      <w:pPr>
        <w:pStyle w:val="ConsPlusNormal"/>
        <w:spacing w:before="220"/>
        <w:ind w:firstLine="540"/>
        <w:jc w:val="both"/>
      </w:pPr>
      <w:r>
        <w:t>-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соблюдать нейтральность, исключающую возможность влияния на служебную деятельность решений политических партий, иных общественных объединений;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не допускать влияние политических убеждений на свои действия при исполнении должностных обязанностей;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проявлять заинтересованность к вопросу гражданина, представителя организации и нести персональную ответственность за результат;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знать истинное положение дел на вверенном участке работы, воспринимать и решать проблемы людей как свои собственные;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не перебивать гражданина, представителя организации в процессе разговора;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lastRenderedPageBreak/>
        <w:t>- в речи придерживаться грамотности, основанной на использовании общепринятых правил русского литературного языка, не допускать сквернословия и выражений, подчеркивающих негативное, презрительное отношение к людям;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придерживаться делового стиля поведения, основанного на самодисциплине и выражающегося в профессиональной компетентности, обязательности, аккуратности, точности, внимательности, умении ценить свое и чужое время;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избегать конфликтных ситуаций, способных нанести ущерб репутации или авторитету Администрации города;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постоянно контролировать свое поведение, чувства и эмоции, не позволяя личным симпатиям или антипатиям, неприязни, недоброму настроению или дружеским чувствам влиять на служебное поведение;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соблюдать установленные правила публичных выступлений и предоставления служебной информации.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Указанным стандартом рекомендуется руководствоваться, как и при прямом контакте, так и по электронной почте и по телефону независимо от обстоятельств.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4. Стандарты взаимодействия для работников при взаимодействии с коллегами: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оказывать поддержку и содействие в рамках соблюдения установленных законодательством Российской Федерации запретов и ограничений;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проявлять уважение, исключая обращения на "ты" без взаимного согласия;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соблюдать субординацию;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 xml:space="preserve">- самостоятельно </w:t>
      </w:r>
      <w:proofErr w:type="gramStart"/>
      <w:r>
        <w:t>осуществлять свои должностные обязанности</w:t>
      </w:r>
      <w:proofErr w:type="gramEnd"/>
      <w:r>
        <w:t>, исключая перекладывания своей работы на коллег;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проявлять сдержанность и стрессоустойчивость;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не допускать обсуждения личных и профессиональных качеств работников в коллективе;</w:t>
      </w:r>
    </w:p>
    <w:p w:rsidR="00CA204F" w:rsidRDefault="00CA204F">
      <w:pPr>
        <w:pStyle w:val="ConsPlusNormal"/>
        <w:spacing w:before="220"/>
        <w:ind w:firstLine="540"/>
        <w:jc w:val="both"/>
      </w:pPr>
      <w:proofErr w:type="gramStart"/>
      <w:r>
        <w:t>- не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работник замещает должность муниципальной службы или должность, не отнесенную к должностям муниципальной службы и осуществляющие техническое обеспечение деятельности Администрации города;</w:t>
      </w:r>
      <w:proofErr w:type="gramEnd"/>
    </w:p>
    <w:p w:rsidR="00CA204F" w:rsidRDefault="00CA204F">
      <w:pPr>
        <w:pStyle w:val="ConsPlusNormal"/>
        <w:spacing w:before="220"/>
        <w:ind w:firstLine="540"/>
        <w:jc w:val="both"/>
      </w:pPr>
      <w:r>
        <w:t>- вести себя оскорбительно и агрессивно в отношении других работников независимо от их должностного положения;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способствовать формированию в коллективе благоприятного для эффективной работы морально-психологического климата;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уважительно относиться к деятельности представителей средств массовой информации по информированию общества о работе органов местного самоуправление, а также оказывать содействие в получении достоверной информации.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5. Дополнительные стандарты взаимодействия для работников, замещающих руководящие должности: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lastRenderedPageBreak/>
        <w:t>- быть образцом профессионализма, безупречной репутации, доброжелательности и внимательности к людям;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одинаково ровно относиться ко всем своим подчиненным, не допуская пристрастной, необъективной оценки работы кого-либо из них;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не допускать некорректную и неконструктивную критику подчиненных, сохранять эмоциональную устойчивость в сложной ситуации;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уметь признавать перед подчиненными свои ошибки и не преследовать их за конструктивную критику в свой адрес;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достойно представлять органы местного самоуправления в рамках своих полномочий;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точно определять задачи и объем служебных полномочий подчиненных в соответствии с занимаемыми ими должностями, не отдавать подчиненным заведомо невыполнимых поручений и не требовать от них исполнения поручений, выходящих за рамки их должностных обязанностей.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6. Рекомендации по поведению работников во внеслужебное время, в том числе в социальных сетях: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6.1. Поведение работников во внеслужебное время, в том числе в социальных сетях должно способствовать позитивному восприятию обществом деятельности Администрации города и репутации самого работника;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6.2. Особый статус всех работников при использовании ими онлайн-сервисов в информационно-телекоммуникационной сети Интернет, в том числе социальных сетей (далее - онлайн-сервисы), обязывает их: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 xml:space="preserve">- неукоснительно соблюдать нормы </w:t>
      </w:r>
      <w:hyperlink r:id="rId16" w:history="1">
        <w:r>
          <w:rPr>
            <w:color w:val="0000FF"/>
          </w:rPr>
          <w:t>Конституции</w:t>
        </w:r>
      </w:hyperlink>
      <w:r>
        <w:t xml:space="preserve"> Российской Федерации; следовать общепринятым нравственно-этическим принципам;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не использовать ненормативную лексику в публикациях от своего имени, а также при общении с другими пользователями онлайн-сервисов;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не размещать информацию, содержащую сведения, составляющие государственную тайну, сведения, отнесенные к сведениям конфиденциального характера, служебную информацию, ставшую известной в связи с исполнением должностных обязанностей, а равно любую иную информацию, публикация которой в онлайн-сервисах повлечет или может повлечь негативные последствия для работников и (или) органов местного самоуправления;</w:t>
      </w:r>
    </w:p>
    <w:p w:rsidR="00CA204F" w:rsidRDefault="00CA204F">
      <w:pPr>
        <w:pStyle w:val="ConsPlusNormal"/>
        <w:spacing w:before="220"/>
        <w:ind w:firstLine="540"/>
        <w:jc w:val="both"/>
      </w:pPr>
      <w:proofErr w:type="gramStart"/>
      <w:r>
        <w:t>- не публиковать (в том числе посредством репоста, "лайков" и т.п.) текстовые материалы и фото-, видео-, аудиоматериалы, имеющие критический характер в отношении существующего конституционного строя, институтов российской публичной власти, а также оскорбляющие честь и достоинство человека, чувства граждан в связи с их религиозным или атеистическим убеждением, не приобщаться к группам (сообществам), содержащим такие материалы.</w:t>
      </w:r>
      <w:proofErr w:type="gramEnd"/>
    </w:p>
    <w:p w:rsidR="00CA204F" w:rsidRDefault="00CA204F">
      <w:pPr>
        <w:pStyle w:val="ConsPlusNormal"/>
        <w:spacing w:before="220"/>
        <w:ind w:firstLine="540"/>
        <w:jc w:val="both"/>
      </w:pPr>
      <w:r>
        <w:t>6.3. Рекомендуется при использовании при регистрации на онлайн-сервисе своих действительных персональных данных (фамилия, имя, отчество, дата и место рождения, фотография и др.), позволяющих идентифицировать сотрудника, не указывать место службы (работы), за исключением случая, предусмотренного пунктом 6.4.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6.4. Работникам, замещающим руководящие должности и в силу должностных обязанностей использующим онлайн-сервисы в качестве должностных лиц, дополнительно следует: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 xml:space="preserve">- указывать точное наименование своей должности и принадлежность к органам </w:t>
      </w:r>
      <w:r>
        <w:lastRenderedPageBreak/>
        <w:t xml:space="preserve">государственной власти, при этом все публикации, касающиеся личного мнения в сфере профессиональной деятельности, делать от первого лица ("Я думаю..." </w:t>
      </w:r>
      <w:proofErr w:type="gramStart"/>
      <w:r>
        <w:t>вместо</w:t>
      </w:r>
      <w:proofErr w:type="gramEnd"/>
      <w:r>
        <w:t xml:space="preserve"> "</w:t>
      </w:r>
      <w:proofErr w:type="gramStart"/>
      <w:r>
        <w:t>Мы</w:t>
      </w:r>
      <w:proofErr w:type="gramEnd"/>
      <w:r>
        <w:t xml:space="preserve"> в Администрации города думаем...");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при публикации материалов, в том числе выражающих личное мнение, придерживаться исключительно своей сферы должностных обязанностей;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помнить, что публикации формируют впечатление об органах местного самоуправления в целом, а информация, размещенная в онлайн-сервисах, из информационно-телекоммуникационной сети "Интернет", как правило, не может быть удалена;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осознавать всю полноту ответственности за публикуемые в онлайн-сервисах материалы;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соблюдать и уважать права третьих лиц на результаты интеллектуальной деятельности и средства индивидуализации;</w:t>
      </w:r>
    </w:p>
    <w:p w:rsidR="00CA204F" w:rsidRDefault="00CA204F">
      <w:pPr>
        <w:pStyle w:val="ConsPlusNormal"/>
        <w:spacing w:before="220"/>
        <w:ind w:firstLine="540"/>
        <w:jc w:val="both"/>
      </w:pPr>
      <w:r>
        <w:t>- избегать конфликтов, неконструктивных споров с другими пользователями онлайн-сервисов.</w:t>
      </w: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Normal"/>
        <w:jc w:val="both"/>
      </w:pPr>
    </w:p>
    <w:p w:rsidR="00CA204F" w:rsidRDefault="00CA20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0C55" w:rsidRDefault="00F90C55">
      <w:bookmarkStart w:id="3" w:name="_GoBack"/>
      <w:bookmarkEnd w:id="3"/>
    </w:p>
    <w:sectPr w:rsidR="00F90C55" w:rsidSect="00C11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04F"/>
    <w:rsid w:val="00CA204F"/>
    <w:rsid w:val="00F9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20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20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20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20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20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20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3D13294C5FBD399C6FF86B4BDB4920224F5EC17398374682500E64345BCA820E04CE61B6F4DBFF391545F1797ABDF9jFWAI" TargetMode="External"/><Relationship Id="rId13" Type="http://schemas.openxmlformats.org/officeDocument/2006/relationships/hyperlink" Target="consultantplus://offline/ref=073D13294C5FBD399C6FE6665DB7172A274308CB71983411DC0F55396352C0D55B4BCF3DF2A3C8FF3F1547F565j7W9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3D13294C5FBD399C6FE6665DB7172A274206CD739C3411DC0F55396352C0D55B4BCF3DF2A3C8FF3F1547F565j7W9I" TargetMode="External"/><Relationship Id="rId12" Type="http://schemas.openxmlformats.org/officeDocument/2006/relationships/hyperlink" Target="consultantplus://offline/ref=073D13294C5FBD399C6FE6665DB7172A274308C4759F3411DC0F55396352C0D55B4BCF3DF2A3C8FF3F1547F565j7W9I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73D13294C5FBD399C6FE6665DB7172A264C07C97DC863138D5A5B3C6B029AC55F029A32ECA1D2E1390B47jFW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73D13294C5FBD399C6FE6665DB7172A274308CB71983411DC0F55396352C0D55B4BCF3DF2A3C8FF3F1547F565j7W9I" TargetMode="External"/><Relationship Id="rId11" Type="http://schemas.openxmlformats.org/officeDocument/2006/relationships/hyperlink" Target="consultantplus://offline/ref=073D13294C5FBD399C6FE6665DB7172A274108C474973411DC0F55396352C0D55B4BCF3DF2A3C8FF3F1547F565j7W9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073D13294C5FBD399C6FE6665DB7172A274206CD739C3411DC0F55396352C0D55B4BCF3DF2A3C8FF3F1547F565j7W9I" TargetMode="External"/><Relationship Id="rId10" Type="http://schemas.openxmlformats.org/officeDocument/2006/relationships/hyperlink" Target="consultantplus://offline/ref=073D13294C5FBD399C6FE6665DB7172A274206CD739C3411DC0F55396352C0D55B4BCF3DF2A3C8FF3F1547F565j7W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3D13294C5FBD399C6FE6665DB7172A264C07C97DC863138D5A5B3C6B029AC55F029A32ECA1D2E1390B47jFW4I" TargetMode="External"/><Relationship Id="rId14" Type="http://schemas.openxmlformats.org/officeDocument/2006/relationships/hyperlink" Target="consultantplus://offline/ref=073D13294C5FBD399C6FE6665DB7172A274308CB71983411DC0F55396352C0D55B4BCF3DF2A3C8FF3F1547F565j7W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6985</Words>
  <Characters>39816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Елифанова Т Е</dc:creator>
  <cp:lastModifiedBy>Елифанова Т Е</cp:lastModifiedBy>
  <cp:revision>1</cp:revision>
  <dcterms:created xsi:type="dcterms:W3CDTF">2021-04-02T08:22:00Z</dcterms:created>
  <dcterms:modified xsi:type="dcterms:W3CDTF">2021-04-02T08:23:00Z</dcterms:modified>
</cp:coreProperties>
</file>